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7A94F" w14:textId="77777777" w:rsidR="002A4EC0" w:rsidRPr="00E86B3C" w:rsidRDefault="008B1A7E" w:rsidP="00D102A5">
      <w:pPr>
        <w:spacing w:after="0" w:line="240" w:lineRule="auto"/>
        <w:jc w:val="center"/>
        <w:rPr>
          <w:rFonts w:ascii="Calibri" w:hAnsi="Calibri" w:cs="Calibri"/>
          <w:sz w:val="36"/>
          <w:szCs w:val="36"/>
        </w:rPr>
      </w:pPr>
      <w:r w:rsidRPr="00E86B3C">
        <w:rPr>
          <w:rFonts w:ascii="Calibri" w:hAnsi="Calibri" w:cs="Calibri"/>
          <w:sz w:val="36"/>
          <w:szCs w:val="36"/>
        </w:rPr>
        <w:t>Research Protocol</w:t>
      </w:r>
    </w:p>
    <w:p w14:paraId="4AD71D2E" w14:textId="77777777" w:rsidR="008B1A7E" w:rsidRPr="00E86B3C" w:rsidRDefault="008B1A7E" w:rsidP="008B1A7E">
      <w:pPr>
        <w:spacing w:after="0" w:line="240" w:lineRule="auto"/>
        <w:rPr>
          <w:rFonts w:ascii="Calibri" w:hAnsi="Calibri" w:cs="Calibri"/>
          <w:i/>
          <w:sz w:val="18"/>
          <w:szCs w:val="18"/>
        </w:rPr>
      </w:pPr>
    </w:p>
    <w:p w14:paraId="3987539D" w14:textId="1CFA4C14" w:rsidR="00FC368F" w:rsidRPr="00E86B3C" w:rsidRDefault="00FC368F" w:rsidP="00FC368F">
      <w:pPr>
        <w:spacing w:after="0" w:line="240" w:lineRule="auto"/>
        <w:jc w:val="center"/>
        <w:rPr>
          <w:rFonts w:ascii="Calibri" w:hAnsi="Calibri" w:cs="Calibri"/>
          <w:b/>
          <w:sz w:val="24"/>
          <w:szCs w:val="18"/>
        </w:rPr>
      </w:pPr>
      <w:r w:rsidRPr="00E86B3C">
        <w:rPr>
          <w:rFonts w:ascii="Calibri" w:hAnsi="Calibri" w:cs="Calibri"/>
          <w:b/>
          <w:sz w:val="24"/>
          <w:szCs w:val="18"/>
        </w:rPr>
        <w:t xml:space="preserve">FOR </w:t>
      </w:r>
      <w:r w:rsidR="004E5869" w:rsidRPr="00E86B3C">
        <w:rPr>
          <w:rFonts w:ascii="Calibri" w:hAnsi="Calibri" w:cs="Calibri"/>
          <w:b/>
          <w:sz w:val="24"/>
          <w:szCs w:val="18"/>
        </w:rPr>
        <w:t>THE ESTABLISHMENT OF A DATABASE</w:t>
      </w:r>
      <w:r w:rsidR="00EE315A" w:rsidRPr="00E86B3C">
        <w:rPr>
          <w:rFonts w:ascii="Calibri" w:hAnsi="Calibri" w:cs="Calibri"/>
          <w:b/>
          <w:sz w:val="24"/>
          <w:szCs w:val="18"/>
        </w:rPr>
        <w:t>/</w:t>
      </w:r>
      <w:r w:rsidR="00147505">
        <w:rPr>
          <w:rFonts w:ascii="Calibri" w:hAnsi="Calibri" w:cs="Calibri"/>
          <w:b/>
          <w:sz w:val="24"/>
          <w:szCs w:val="18"/>
        </w:rPr>
        <w:t xml:space="preserve">CLINICAL </w:t>
      </w:r>
      <w:r w:rsidR="00EE315A" w:rsidRPr="00E86B3C">
        <w:rPr>
          <w:rFonts w:ascii="Calibri" w:hAnsi="Calibri" w:cs="Calibri"/>
          <w:b/>
          <w:sz w:val="24"/>
          <w:szCs w:val="18"/>
        </w:rPr>
        <w:t>REGISTRY</w:t>
      </w:r>
      <w:r w:rsidR="00147505">
        <w:rPr>
          <w:rFonts w:ascii="Calibri" w:hAnsi="Calibri" w:cs="Calibri"/>
          <w:b/>
          <w:sz w:val="24"/>
          <w:szCs w:val="18"/>
        </w:rPr>
        <w:t xml:space="preserve"> DATABASE</w:t>
      </w:r>
      <w:r w:rsidR="00A80B5D" w:rsidRPr="00E86B3C">
        <w:rPr>
          <w:rFonts w:ascii="Calibri" w:hAnsi="Calibri" w:cs="Calibri"/>
          <w:b/>
          <w:sz w:val="24"/>
          <w:szCs w:val="18"/>
        </w:rPr>
        <w:br/>
      </w:r>
      <w:r w:rsidRPr="00E86B3C">
        <w:rPr>
          <w:rFonts w:ascii="Calibri" w:hAnsi="Calibri" w:cs="Calibri"/>
          <w:b/>
          <w:sz w:val="24"/>
          <w:szCs w:val="18"/>
        </w:rPr>
        <w:t>(</w:t>
      </w:r>
      <w:r w:rsidR="004E5869" w:rsidRPr="00E86B3C">
        <w:rPr>
          <w:rFonts w:ascii="Calibri" w:hAnsi="Calibri" w:cs="Calibri"/>
          <w:b/>
          <w:sz w:val="24"/>
          <w:szCs w:val="18"/>
        </w:rPr>
        <w:t>GREATER THAN LOW</w:t>
      </w:r>
      <w:r w:rsidRPr="00E86B3C">
        <w:rPr>
          <w:rFonts w:ascii="Calibri" w:hAnsi="Calibri" w:cs="Calibri"/>
          <w:b/>
          <w:sz w:val="24"/>
          <w:szCs w:val="18"/>
        </w:rPr>
        <w:t xml:space="preserve"> RISK ETHICS REVIEW PATHWAY) </w:t>
      </w:r>
    </w:p>
    <w:p w14:paraId="179F8913" w14:textId="77777777" w:rsidR="00A80B5D" w:rsidRPr="00E86B3C" w:rsidRDefault="00A80B5D" w:rsidP="00A80B5D">
      <w:pPr>
        <w:spacing w:after="0" w:line="240" w:lineRule="auto"/>
        <w:jc w:val="center"/>
        <w:rPr>
          <w:rFonts w:ascii="Calibri" w:hAnsi="Calibri" w:cs="Calibri"/>
          <w:b/>
          <w:sz w:val="24"/>
          <w:szCs w:val="18"/>
        </w:rPr>
      </w:pPr>
    </w:p>
    <w:p w14:paraId="5E5A6BFA" w14:textId="5F0F8255" w:rsidR="00034AFE" w:rsidRPr="00E86B3C" w:rsidRDefault="0093378D" w:rsidP="00A80B5D">
      <w:pPr>
        <w:spacing w:after="0" w:line="240" w:lineRule="auto"/>
        <w:jc w:val="center"/>
        <w:rPr>
          <w:rFonts w:ascii="Calibri" w:hAnsi="Calibri" w:cs="Calibri"/>
          <w:i/>
          <w:color w:val="2E74B5" w:themeColor="accent1" w:themeShade="BF"/>
          <w:sz w:val="24"/>
          <w:szCs w:val="24"/>
          <w:highlight w:val="yellow"/>
        </w:rPr>
      </w:pPr>
      <w:r w:rsidRPr="00E86B3C">
        <w:rPr>
          <w:rFonts w:ascii="Calibri" w:hAnsi="Calibri" w:cs="Calibri"/>
          <w:b/>
          <w:i/>
          <w:color w:val="0070C0"/>
          <w:sz w:val="24"/>
          <w:szCs w:val="24"/>
          <w:highlight w:val="yellow"/>
        </w:rPr>
        <w:t xml:space="preserve">DELETE </w:t>
      </w:r>
      <w:r w:rsidR="006357C3" w:rsidRPr="00E86B3C">
        <w:rPr>
          <w:rFonts w:ascii="Calibri" w:hAnsi="Calibri" w:cs="Calibri"/>
          <w:b/>
          <w:i/>
          <w:color w:val="0070C0"/>
          <w:sz w:val="24"/>
          <w:szCs w:val="24"/>
          <w:highlight w:val="yellow"/>
        </w:rPr>
        <w:t>all guidance in BLUE. Insert N/A for</w:t>
      </w:r>
      <w:r w:rsidR="002105C9" w:rsidRPr="00E86B3C">
        <w:rPr>
          <w:rFonts w:ascii="Calibri" w:hAnsi="Calibri" w:cs="Calibri"/>
          <w:b/>
          <w:i/>
          <w:color w:val="0070C0"/>
          <w:sz w:val="24"/>
          <w:szCs w:val="24"/>
          <w:highlight w:val="yellow"/>
        </w:rPr>
        <w:t xml:space="preserve"> </w:t>
      </w:r>
      <w:r w:rsidR="00856ADB" w:rsidRPr="00E86B3C">
        <w:rPr>
          <w:rFonts w:ascii="Calibri" w:hAnsi="Calibri" w:cs="Calibri"/>
          <w:b/>
          <w:i/>
          <w:color w:val="0070C0"/>
          <w:sz w:val="24"/>
          <w:szCs w:val="24"/>
          <w:highlight w:val="yellow"/>
        </w:rPr>
        <w:t xml:space="preserve">sections </w:t>
      </w:r>
      <w:r w:rsidR="0081218A">
        <w:rPr>
          <w:rFonts w:ascii="Calibri" w:hAnsi="Calibri" w:cs="Calibri"/>
          <w:b/>
          <w:i/>
          <w:color w:val="0070C0"/>
          <w:sz w:val="24"/>
          <w:szCs w:val="24"/>
          <w:highlight w:val="yellow"/>
        </w:rPr>
        <w:t xml:space="preserve">that are </w:t>
      </w:r>
      <w:r w:rsidR="00856ADB" w:rsidRPr="00E86B3C">
        <w:rPr>
          <w:rFonts w:ascii="Calibri" w:hAnsi="Calibri" w:cs="Calibri"/>
          <w:b/>
          <w:i/>
          <w:color w:val="0070C0"/>
          <w:sz w:val="24"/>
          <w:szCs w:val="24"/>
          <w:highlight w:val="yellow"/>
        </w:rPr>
        <w:t xml:space="preserve">not </w:t>
      </w:r>
      <w:r w:rsidR="002105C9" w:rsidRPr="00E86B3C">
        <w:rPr>
          <w:rFonts w:ascii="Calibri" w:hAnsi="Calibri" w:cs="Calibri"/>
          <w:b/>
          <w:i/>
          <w:color w:val="0070C0"/>
          <w:sz w:val="24"/>
          <w:szCs w:val="24"/>
          <w:highlight w:val="yellow"/>
        </w:rPr>
        <w:t>relevant</w:t>
      </w:r>
      <w:r w:rsidR="00856ADB" w:rsidRPr="00E86B3C">
        <w:rPr>
          <w:rFonts w:ascii="Calibri" w:hAnsi="Calibri" w:cs="Calibri"/>
          <w:b/>
          <w:i/>
          <w:color w:val="0070C0"/>
          <w:sz w:val="24"/>
          <w:szCs w:val="24"/>
          <w:highlight w:val="yellow"/>
        </w:rPr>
        <w:t>.</w:t>
      </w:r>
      <w:r w:rsidR="00856ADB" w:rsidRPr="00E86B3C" w:rsidDel="00856ADB">
        <w:rPr>
          <w:rFonts w:ascii="Calibri" w:hAnsi="Calibri" w:cs="Calibri"/>
          <w:i/>
          <w:color w:val="2E74B5" w:themeColor="accent1" w:themeShade="BF"/>
          <w:sz w:val="24"/>
          <w:szCs w:val="24"/>
          <w:highlight w:val="yellow"/>
        </w:rPr>
        <w:t xml:space="preserve"> </w:t>
      </w:r>
      <w:r w:rsidR="00C42DA3" w:rsidRPr="00E86B3C">
        <w:rPr>
          <w:rFonts w:ascii="Calibri" w:hAnsi="Calibri" w:cs="Calibri"/>
          <w:i/>
          <w:color w:val="2E74B5" w:themeColor="accent1" w:themeShade="BF"/>
          <w:sz w:val="24"/>
          <w:szCs w:val="24"/>
          <w:highlight w:val="yellow"/>
        </w:rPr>
        <w:br/>
      </w:r>
    </w:p>
    <w:p w14:paraId="0FD1E41A" w14:textId="77777777" w:rsidR="001F395B" w:rsidRDefault="00C42DA3" w:rsidP="00C42DA3">
      <w:pPr>
        <w:rPr>
          <w:rFonts w:ascii="Calibri" w:hAnsi="Calibri" w:cs="Calibri"/>
          <w:i/>
          <w:color w:val="2E74B5" w:themeColor="accent1" w:themeShade="BF"/>
        </w:rPr>
      </w:pPr>
      <w:r w:rsidRPr="00F31CC0">
        <w:rPr>
          <w:rFonts w:ascii="Calibri" w:hAnsi="Calibri" w:cs="Calibri"/>
          <w:i/>
          <w:color w:val="2E74B5" w:themeColor="accent1" w:themeShade="BF"/>
        </w:rPr>
        <w:t>This template is to prepare a protocol to store data for future research use.</w:t>
      </w:r>
      <w:r w:rsidR="002E08B9">
        <w:rPr>
          <w:rFonts w:ascii="Calibri" w:hAnsi="Calibri" w:cs="Calibri"/>
          <w:i/>
          <w:color w:val="2E74B5" w:themeColor="accent1" w:themeShade="BF"/>
        </w:rPr>
        <w:t xml:space="preserve"> </w:t>
      </w:r>
      <w:r w:rsidR="001F395B">
        <w:rPr>
          <w:rFonts w:ascii="Calibri" w:hAnsi="Calibri" w:cs="Calibri"/>
          <w:i/>
          <w:color w:val="2E74B5" w:themeColor="accent1" w:themeShade="BF"/>
        </w:rPr>
        <w:t xml:space="preserve">We acknowledge It is based upon </w:t>
      </w:r>
      <w:proofErr w:type="gramStart"/>
      <w:r w:rsidR="001F395B">
        <w:rPr>
          <w:rFonts w:ascii="Calibri" w:hAnsi="Calibri" w:cs="Calibri"/>
          <w:i/>
          <w:color w:val="2E74B5" w:themeColor="accent1" w:themeShade="BF"/>
        </w:rPr>
        <w:t>a</w:t>
      </w:r>
      <w:proofErr w:type="gramEnd"/>
      <w:r w:rsidR="001F395B">
        <w:rPr>
          <w:rFonts w:ascii="Calibri" w:hAnsi="Calibri" w:cs="Calibri"/>
          <w:i/>
          <w:color w:val="2E74B5" w:themeColor="accent1" w:themeShade="BF"/>
        </w:rPr>
        <w:t xml:space="preserve"> NSW Heath Template.</w:t>
      </w:r>
    </w:p>
    <w:p w14:paraId="1CE97C79" w14:textId="5D0BA669" w:rsidR="00EB5607" w:rsidRPr="001F395B" w:rsidRDefault="00447A97" w:rsidP="00C42DA3">
      <w:pPr>
        <w:rPr>
          <w:rFonts w:ascii="Calibri" w:hAnsi="Calibri" w:cs="Calibri"/>
          <w:i/>
          <w:color w:val="2E74B5" w:themeColor="accent1" w:themeShade="BF"/>
        </w:rPr>
      </w:pPr>
      <w:r w:rsidRPr="00F31CC0">
        <w:rPr>
          <w:rFonts w:ascii="Calibri" w:hAnsi="Calibri" w:cs="Calibri"/>
        </w:rPr>
        <w:br/>
      </w:r>
      <w:r w:rsidR="00C42DA3" w:rsidRPr="00F31CC0">
        <w:rPr>
          <w:rFonts w:ascii="Calibri" w:hAnsi="Calibri" w:cs="Calibri"/>
          <w:i/>
          <w:color w:val="2E74B5" w:themeColor="accent1" w:themeShade="BF"/>
        </w:rPr>
        <w:t>Don’t describe specific hypotheses or planned future analyses. Each request to use or analy</w:t>
      </w:r>
      <w:r w:rsidR="00A65CE0" w:rsidRPr="00F31CC0">
        <w:rPr>
          <w:rFonts w:ascii="Calibri" w:hAnsi="Calibri" w:cs="Calibri"/>
          <w:i/>
          <w:color w:val="2E74B5" w:themeColor="accent1" w:themeShade="BF"/>
        </w:rPr>
        <w:t>s</w:t>
      </w:r>
      <w:r w:rsidR="00C42DA3" w:rsidRPr="00F31CC0">
        <w:rPr>
          <w:rFonts w:ascii="Calibri" w:hAnsi="Calibri" w:cs="Calibri"/>
          <w:i/>
          <w:color w:val="2E74B5" w:themeColor="accent1" w:themeShade="BF"/>
        </w:rPr>
        <w:t xml:space="preserve">e </w:t>
      </w:r>
      <w:r w:rsidR="001F395B">
        <w:rPr>
          <w:rFonts w:ascii="Calibri" w:hAnsi="Calibri" w:cs="Calibri"/>
          <w:i/>
          <w:color w:val="2E74B5" w:themeColor="accent1" w:themeShade="BF"/>
        </w:rPr>
        <w:t xml:space="preserve">the collected </w:t>
      </w:r>
      <w:r w:rsidR="00C42DA3" w:rsidRPr="00F31CC0">
        <w:rPr>
          <w:rFonts w:ascii="Calibri" w:hAnsi="Calibri" w:cs="Calibri"/>
          <w:i/>
          <w:color w:val="2E74B5" w:themeColor="accent1" w:themeShade="BF"/>
        </w:rPr>
        <w:t xml:space="preserve">data for research should be submitted separately to the HREC using the </w:t>
      </w:r>
      <w:hyperlink r:id="rId8" w:history="1">
        <w:r w:rsidR="0097180C" w:rsidRPr="0097180C">
          <w:rPr>
            <w:rStyle w:val="Hyperlink"/>
            <w:rFonts w:ascii="Calibri" w:hAnsi="Calibri" w:cs="Calibri"/>
            <w:b/>
            <w:i/>
          </w:rPr>
          <w:t>Protocol template for Retrospective Medical Record Studies</w:t>
        </w:r>
      </w:hyperlink>
      <w:r w:rsidR="00A65CE0" w:rsidRPr="00F31CC0">
        <w:rPr>
          <w:rFonts w:ascii="Calibri" w:hAnsi="Calibri" w:cs="Calibri"/>
          <w:b/>
          <w:i/>
          <w:color w:val="2E74B5" w:themeColor="accent1" w:themeShade="BF"/>
        </w:rPr>
        <w:t xml:space="preserve"> </w:t>
      </w:r>
    </w:p>
    <w:p w14:paraId="20D6E639" w14:textId="22FBEC74" w:rsidR="00034AFE" w:rsidRPr="00F31CC0" w:rsidRDefault="00034AFE" w:rsidP="00C42DA3">
      <w:pPr>
        <w:rPr>
          <w:rFonts w:ascii="Calibri" w:hAnsi="Calibri" w:cs="Calibri"/>
          <w:i/>
          <w:color w:val="2E74B5" w:themeColor="accent1" w:themeShade="BF"/>
        </w:rPr>
      </w:pPr>
    </w:p>
    <w:tbl>
      <w:tblPr>
        <w:tblW w:w="93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218"/>
      </w:tblGrid>
      <w:tr w:rsidR="008B1A7E" w:rsidRPr="00E86B3C" w14:paraId="61794FBD" w14:textId="77777777" w:rsidTr="001F395B">
        <w:trPr>
          <w:trHeight w:val="511"/>
        </w:trPr>
        <w:tc>
          <w:tcPr>
            <w:tcW w:w="4112" w:type="dxa"/>
            <w:shd w:val="clear" w:color="auto" w:fill="auto"/>
          </w:tcPr>
          <w:p w14:paraId="6F4AD279" w14:textId="77777777" w:rsidR="008B1A7E" w:rsidRPr="00E86B3C" w:rsidRDefault="008B1A7E" w:rsidP="003A7016">
            <w:pPr>
              <w:spacing w:after="0" w:line="240" w:lineRule="auto"/>
              <w:rPr>
                <w:rFonts w:ascii="Calibri" w:hAnsi="Calibri" w:cs="Calibri"/>
                <w:b/>
                <w:sz w:val="24"/>
                <w:szCs w:val="24"/>
              </w:rPr>
            </w:pPr>
            <w:r w:rsidRPr="00E86B3C">
              <w:rPr>
                <w:rFonts w:ascii="Calibri" w:hAnsi="Calibri" w:cs="Calibri"/>
                <w:b/>
                <w:sz w:val="24"/>
                <w:szCs w:val="24"/>
              </w:rPr>
              <w:t>Protocol Number</w:t>
            </w:r>
          </w:p>
        </w:tc>
        <w:tc>
          <w:tcPr>
            <w:tcW w:w="5218" w:type="dxa"/>
            <w:shd w:val="clear" w:color="auto" w:fill="auto"/>
          </w:tcPr>
          <w:p w14:paraId="24796DE2" w14:textId="7BE200B4" w:rsidR="008B1A7E" w:rsidRPr="00E86B3C" w:rsidRDefault="008B1A7E" w:rsidP="00266977">
            <w:pPr>
              <w:spacing w:after="0" w:line="240" w:lineRule="auto"/>
              <w:rPr>
                <w:rFonts w:ascii="Calibri" w:hAnsi="Calibri" w:cs="Calibri"/>
                <w:color w:val="0070C0"/>
                <w:sz w:val="24"/>
                <w:szCs w:val="24"/>
              </w:rPr>
            </w:pPr>
            <w:r w:rsidRPr="00E86B3C">
              <w:rPr>
                <w:rFonts w:ascii="Calibri" w:hAnsi="Calibri" w:cs="Calibri"/>
                <w:color w:val="0070C0"/>
                <w:sz w:val="24"/>
                <w:szCs w:val="24"/>
              </w:rPr>
              <w:t>(</w:t>
            </w:r>
            <w:r w:rsidR="00266977" w:rsidRPr="00E86B3C">
              <w:rPr>
                <w:rFonts w:ascii="Calibri" w:hAnsi="Calibri" w:cs="Calibri"/>
                <w:color w:val="0070C0"/>
                <w:sz w:val="24"/>
                <w:szCs w:val="24"/>
              </w:rPr>
              <w:t>This w</w:t>
            </w:r>
            <w:r w:rsidR="0093378D" w:rsidRPr="00E86B3C">
              <w:rPr>
                <w:rFonts w:ascii="Calibri" w:hAnsi="Calibri" w:cs="Calibri"/>
                <w:color w:val="0070C0"/>
                <w:sz w:val="24"/>
                <w:szCs w:val="24"/>
              </w:rPr>
              <w:t>ill</w:t>
            </w:r>
            <w:r w:rsidR="002105C9" w:rsidRPr="00E86B3C">
              <w:rPr>
                <w:rFonts w:ascii="Calibri" w:hAnsi="Calibri" w:cs="Calibri"/>
                <w:color w:val="0070C0"/>
                <w:sz w:val="24"/>
                <w:szCs w:val="24"/>
              </w:rPr>
              <w:t xml:space="preserve"> b</w:t>
            </w:r>
            <w:r w:rsidR="00A36A24" w:rsidRPr="00E86B3C">
              <w:rPr>
                <w:rFonts w:ascii="Calibri" w:hAnsi="Calibri" w:cs="Calibri"/>
                <w:color w:val="0070C0"/>
                <w:sz w:val="24"/>
                <w:szCs w:val="24"/>
              </w:rPr>
              <w:t xml:space="preserve">e </w:t>
            </w:r>
            <w:r w:rsidRPr="00E86B3C">
              <w:rPr>
                <w:rFonts w:ascii="Calibri" w:hAnsi="Calibri" w:cs="Calibri"/>
                <w:color w:val="0070C0"/>
                <w:sz w:val="24"/>
                <w:szCs w:val="24"/>
              </w:rPr>
              <w:t xml:space="preserve">allocated by </w:t>
            </w:r>
            <w:r w:rsidR="00266977" w:rsidRPr="00E86B3C">
              <w:rPr>
                <w:rFonts w:ascii="Calibri" w:hAnsi="Calibri" w:cs="Calibri"/>
                <w:color w:val="0070C0"/>
                <w:sz w:val="24"/>
                <w:szCs w:val="24"/>
              </w:rPr>
              <w:t>the Research Office</w:t>
            </w:r>
            <w:r w:rsidRPr="00E86B3C">
              <w:rPr>
                <w:rFonts w:ascii="Calibri" w:hAnsi="Calibri" w:cs="Calibri"/>
                <w:color w:val="0070C0"/>
                <w:sz w:val="24"/>
                <w:szCs w:val="24"/>
              </w:rPr>
              <w:t xml:space="preserve"> </w:t>
            </w:r>
            <w:r w:rsidR="00CB7CCC" w:rsidRPr="00E86B3C">
              <w:rPr>
                <w:rFonts w:ascii="Calibri" w:hAnsi="Calibri" w:cs="Calibri"/>
                <w:color w:val="0070C0"/>
                <w:sz w:val="24"/>
                <w:szCs w:val="24"/>
              </w:rPr>
              <w:t xml:space="preserve">after submission, </w:t>
            </w:r>
            <w:r w:rsidRPr="00E86B3C">
              <w:rPr>
                <w:rFonts w:ascii="Calibri" w:hAnsi="Calibri" w:cs="Calibri"/>
                <w:color w:val="0070C0"/>
                <w:sz w:val="24"/>
                <w:szCs w:val="24"/>
              </w:rPr>
              <w:t>i.e.</w:t>
            </w:r>
            <w:r w:rsidR="00CB7CCC" w:rsidRPr="00E86B3C">
              <w:rPr>
                <w:rFonts w:ascii="Calibri" w:hAnsi="Calibri" w:cs="Calibri"/>
                <w:color w:val="0070C0"/>
                <w:sz w:val="24"/>
                <w:szCs w:val="24"/>
              </w:rPr>
              <w:t>,</w:t>
            </w:r>
            <w:r w:rsidRPr="00E86B3C">
              <w:rPr>
                <w:rFonts w:ascii="Calibri" w:hAnsi="Calibri" w:cs="Calibri"/>
                <w:color w:val="0070C0"/>
                <w:sz w:val="24"/>
                <w:szCs w:val="24"/>
              </w:rPr>
              <w:t xml:space="preserve"> X2</w:t>
            </w:r>
            <w:r w:rsidR="002E08B9">
              <w:rPr>
                <w:rFonts w:ascii="Calibri" w:hAnsi="Calibri" w:cs="Calibri"/>
                <w:color w:val="0070C0"/>
                <w:sz w:val="24"/>
                <w:szCs w:val="24"/>
              </w:rPr>
              <w:t>4</w:t>
            </w:r>
            <w:r w:rsidRPr="00E86B3C">
              <w:rPr>
                <w:rFonts w:ascii="Calibri" w:hAnsi="Calibri" w:cs="Calibri"/>
                <w:color w:val="0070C0"/>
                <w:sz w:val="24"/>
                <w:szCs w:val="24"/>
              </w:rPr>
              <w:t>-0000</w:t>
            </w:r>
            <w:r w:rsidR="002F26A5" w:rsidRPr="00E86B3C">
              <w:rPr>
                <w:rFonts w:ascii="Calibri" w:hAnsi="Calibri" w:cs="Calibri"/>
                <w:color w:val="0070C0"/>
                <w:sz w:val="24"/>
                <w:szCs w:val="24"/>
              </w:rPr>
              <w:t xml:space="preserve"> or CH6</w:t>
            </w:r>
            <w:r w:rsidR="002E08B9">
              <w:rPr>
                <w:rFonts w:ascii="Calibri" w:hAnsi="Calibri" w:cs="Calibri"/>
                <w:color w:val="0070C0"/>
                <w:sz w:val="24"/>
                <w:szCs w:val="24"/>
              </w:rPr>
              <w:t>2</w:t>
            </w:r>
            <w:r w:rsidR="002F26A5" w:rsidRPr="00E86B3C">
              <w:rPr>
                <w:rFonts w:ascii="Calibri" w:hAnsi="Calibri" w:cs="Calibri"/>
                <w:color w:val="0070C0"/>
                <w:sz w:val="24"/>
                <w:szCs w:val="24"/>
              </w:rPr>
              <w:t>/6/202</w:t>
            </w:r>
            <w:r w:rsidR="002E08B9">
              <w:rPr>
                <w:rFonts w:ascii="Calibri" w:hAnsi="Calibri" w:cs="Calibri"/>
                <w:color w:val="0070C0"/>
                <w:sz w:val="24"/>
                <w:szCs w:val="24"/>
              </w:rPr>
              <w:t>4</w:t>
            </w:r>
            <w:r w:rsidR="002F26A5" w:rsidRPr="00E86B3C">
              <w:rPr>
                <w:rFonts w:ascii="Calibri" w:hAnsi="Calibri" w:cs="Calibri"/>
                <w:color w:val="0070C0"/>
                <w:sz w:val="24"/>
                <w:szCs w:val="24"/>
              </w:rPr>
              <w:t>-xxx</w:t>
            </w:r>
            <w:r w:rsidRPr="00E86B3C">
              <w:rPr>
                <w:rFonts w:ascii="Calibri" w:hAnsi="Calibri" w:cs="Calibri"/>
                <w:color w:val="0070C0"/>
                <w:sz w:val="24"/>
                <w:szCs w:val="24"/>
              </w:rPr>
              <w:t>)</w:t>
            </w:r>
          </w:p>
        </w:tc>
      </w:tr>
      <w:tr w:rsidR="008B1A7E" w:rsidRPr="00E86B3C" w14:paraId="52A61510" w14:textId="77777777" w:rsidTr="001F395B">
        <w:trPr>
          <w:trHeight w:val="511"/>
        </w:trPr>
        <w:tc>
          <w:tcPr>
            <w:tcW w:w="4112" w:type="dxa"/>
            <w:shd w:val="clear" w:color="auto" w:fill="auto"/>
          </w:tcPr>
          <w:p w14:paraId="05F5014C" w14:textId="77777777" w:rsidR="008B1A7E" w:rsidRPr="00E86B3C" w:rsidRDefault="008B1A7E" w:rsidP="003A7016">
            <w:pPr>
              <w:spacing w:after="0" w:line="240" w:lineRule="auto"/>
              <w:rPr>
                <w:rFonts w:ascii="Calibri" w:hAnsi="Calibri" w:cs="Calibri"/>
                <w:b/>
                <w:sz w:val="24"/>
                <w:szCs w:val="24"/>
              </w:rPr>
            </w:pPr>
            <w:r w:rsidRPr="00E86B3C">
              <w:rPr>
                <w:rFonts w:ascii="Calibri" w:hAnsi="Calibri" w:cs="Calibri"/>
                <w:b/>
                <w:sz w:val="24"/>
                <w:szCs w:val="24"/>
              </w:rPr>
              <w:t>Study Title</w:t>
            </w:r>
          </w:p>
        </w:tc>
        <w:tc>
          <w:tcPr>
            <w:tcW w:w="5218" w:type="dxa"/>
            <w:shd w:val="clear" w:color="auto" w:fill="auto"/>
          </w:tcPr>
          <w:p w14:paraId="233F68D9" w14:textId="49454FCA" w:rsidR="008B1A7E" w:rsidRPr="00E86B3C" w:rsidRDefault="00EE315A" w:rsidP="00266977">
            <w:pPr>
              <w:spacing w:after="0" w:line="240" w:lineRule="auto"/>
              <w:rPr>
                <w:rFonts w:ascii="Calibri" w:hAnsi="Calibri" w:cs="Calibri"/>
                <w:color w:val="0070C0"/>
                <w:sz w:val="24"/>
                <w:szCs w:val="24"/>
              </w:rPr>
            </w:pPr>
            <w:r w:rsidRPr="00E86B3C">
              <w:rPr>
                <w:rFonts w:ascii="Calibri" w:hAnsi="Calibri" w:cs="Calibri"/>
                <w:color w:val="0070C0"/>
                <w:sz w:val="24"/>
                <w:szCs w:val="24"/>
              </w:rPr>
              <w:t xml:space="preserve">Same as the study title in REGIS and on all </w:t>
            </w:r>
            <w:r w:rsidR="00266977" w:rsidRPr="00E86B3C">
              <w:rPr>
                <w:rFonts w:ascii="Calibri" w:hAnsi="Calibri" w:cs="Calibri"/>
                <w:color w:val="0070C0"/>
                <w:sz w:val="24"/>
                <w:szCs w:val="24"/>
              </w:rPr>
              <w:t xml:space="preserve">other </w:t>
            </w:r>
            <w:r w:rsidRPr="00E86B3C">
              <w:rPr>
                <w:rFonts w:ascii="Calibri" w:hAnsi="Calibri" w:cs="Calibri"/>
                <w:color w:val="0070C0"/>
                <w:sz w:val="24"/>
                <w:szCs w:val="24"/>
              </w:rPr>
              <w:t>documents</w:t>
            </w:r>
          </w:p>
        </w:tc>
      </w:tr>
      <w:tr w:rsidR="008B1A7E" w:rsidRPr="00E86B3C" w14:paraId="2A58BD50" w14:textId="77777777" w:rsidTr="001F395B">
        <w:trPr>
          <w:trHeight w:val="511"/>
        </w:trPr>
        <w:tc>
          <w:tcPr>
            <w:tcW w:w="4112" w:type="dxa"/>
            <w:shd w:val="clear" w:color="auto" w:fill="auto"/>
          </w:tcPr>
          <w:p w14:paraId="4882E48C" w14:textId="77777777" w:rsidR="008B1A7E" w:rsidRPr="00E86B3C" w:rsidRDefault="008B1A7E" w:rsidP="003A7016">
            <w:pPr>
              <w:spacing w:after="0" w:line="240" w:lineRule="auto"/>
              <w:rPr>
                <w:rFonts w:ascii="Calibri" w:hAnsi="Calibri" w:cs="Calibri"/>
                <w:b/>
                <w:sz w:val="24"/>
                <w:szCs w:val="24"/>
              </w:rPr>
            </w:pPr>
            <w:r w:rsidRPr="00E86B3C">
              <w:rPr>
                <w:rFonts w:ascii="Calibri" w:hAnsi="Calibri" w:cs="Calibri"/>
                <w:b/>
                <w:sz w:val="24"/>
                <w:szCs w:val="24"/>
              </w:rPr>
              <w:t>Coordinating Principal Investigator</w:t>
            </w:r>
          </w:p>
        </w:tc>
        <w:tc>
          <w:tcPr>
            <w:tcW w:w="5218" w:type="dxa"/>
            <w:shd w:val="clear" w:color="auto" w:fill="auto"/>
          </w:tcPr>
          <w:p w14:paraId="6086B19D" w14:textId="04845FD1" w:rsidR="008B1A7E" w:rsidRPr="00E86B3C" w:rsidRDefault="003B55AB" w:rsidP="003B55AB">
            <w:pPr>
              <w:spacing w:after="0" w:line="240" w:lineRule="auto"/>
              <w:rPr>
                <w:rFonts w:ascii="Calibri" w:hAnsi="Calibri" w:cs="Calibri"/>
                <w:b/>
                <w:color w:val="0070C0"/>
                <w:sz w:val="24"/>
                <w:szCs w:val="24"/>
              </w:rPr>
            </w:pPr>
            <w:r w:rsidRPr="00E86B3C">
              <w:rPr>
                <w:rFonts w:ascii="Calibri" w:hAnsi="Calibri" w:cs="Calibri"/>
                <w:color w:val="0070C0"/>
                <w:sz w:val="24"/>
                <w:szCs w:val="24"/>
              </w:rPr>
              <w:t>Name and affiliation</w:t>
            </w:r>
            <w:r w:rsidRPr="00E86B3C">
              <w:rPr>
                <w:rFonts w:ascii="Calibri" w:hAnsi="Calibri" w:cs="Calibri"/>
                <w:color w:val="0070C0"/>
                <w:sz w:val="24"/>
                <w:szCs w:val="24"/>
              </w:rPr>
              <w:br/>
            </w:r>
            <w:r w:rsidR="00641C1B" w:rsidRPr="00E86B3C">
              <w:rPr>
                <w:rFonts w:ascii="Calibri" w:hAnsi="Calibri" w:cs="Calibri"/>
                <w:color w:val="0070C0"/>
                <w:sz w:val="24"/>
                <w:szCs w:val="24"/>
              </w:rPr>
              <w:t>(</w:t>
            </w:r>
            <w:r w:rsidR="0081218A">
              <w:rPr>
                <w:rFonts w:ascii="Calibri" w:hAnsi="Calibri" w:cs="Calibri"/>
                <w:color w:val="0070C0"/>
                <w:sz w:val="24"/>
                <w:szCs w:val="24"/>
              </w:rPr>
              <w:t>N</w:t>
            </w:r>
            <w:r w:rsidRPr="00E86B3C">
              <w:rPr>
                <w:rFonts w:ascii="Calibri" w:hAnsi="Calibri" w:cs="Calibri"/>
                <w:color w:val="0070C0"/>
                <w:sz w:val="24"/>
                <w:szCs w:val="24"/>
              </w:rPr>
              <w:t xml:space="preserve">ot a student on the </w:t>
            </w:r>
            <w:r w:rsidR="0081218A">
              <w:rPr>
                <w:rFonts w:ascii="Calibri" w:hAnsi="Calibri" w:cs="Calibri"/>
                <w:color w:val="0070C0"/>
                <w:sz w:val="24"/>
                <w:szCs w:val="24"/>
              </w:rPr>
              <w:t>database/registry</w:t>
            </w:r>
            <w:r w:rsidR="00641C1B" w:rsidRPr="00E86B3C">
              <w:rPr>
                <w:rFonts w:ascii="Calibri" w:hAnsi="Calibri" w:cs="Calibri"/>
                <w:color w:val="0070C0"/>
                <w:sz w:val="24"/>
                <w:szCs w:val="24"/>
              </w:rPr>
              <w:t>)</w:t>
            </w:r>
          </w:p>
        </w:tc>
      </w:tr>
      <w:tr w:rsidR="008B1A7E" w:rsidRPr="00E86B3C" w14:paraId="68C82ABE" w14:textId="77777777" w:rsidTr="001F395B">
        <w:trPr>
          <w:trHeight w:val="511"/>
        </w:trPr>
        <w:tc>
          <w:tcPr>
            <w:tcW w:w="4112" w:type="dxa"/>
            <w:shd w:val="clear" w:color="auto" w:fill="auto"/>
          </w:tcPr>
          <w:p w14:paraId="29636168" w14:textId="77777777" w:rsidR="008B1A7E" w:rsidRPr="00E86B3C" w:rsidRDefault="008B1A7E" w:rsidP="003A7016">
            <w:pPr>
              <w:spacing w:after="0" w:line="240" w:lineRule="auto"/>
              <w:rPr>
                <w:rFonts w:ascii="Calibri" w:hAnsi="Calibri" w:cs="Calibri"/>
                <w:b/>
                <w:sz w:val="24"/>
                <w:szCs w:val="24"/>
              </w:rPr>
            </w:pPr>
            <w:r w:rsidRPr="00E86B3C">
              <w:rPr>
                <w:rFonts w:ascii="Calibri" w:hAnsi="Calibri" w:cs="Calibri"/>
                <w:b/>
                <w:sz w:val="24"/>
                <w:szCs w:val="24"/>
              </w:rPr>
              <w:t>Signature:</w:t>
            </w:r>
          </w:p>
        </w:tc>
        <w:tc>
          <w:tcPr>
            <w:tcW w:w="5218" w:type="dxa"/>
            <w:shd w:val="clear" w:color="auto" w:fill="auto"/>
          </w:tcPr>
          <w:p w14:paraId="649CA739" w14:textId="77777777" w:rsidR="008B1A7E" w:rsidRPr="00E86B3C" w:rsidRDefault="008B1A7E" w:rsidP="003A7016">
            <w:pPr>
              <w:spacing w:after="0" w:line="240" w:lineRule="auto"/>
              <w:rPr>
                <w:rFonts w:ascii="Calibri" w:hAnsi="Calibri" w:cs="Calibri"/>
                <w:sz w:val="24"/>
                <w:szCs w:val="24"/>
              </w:rPr>
            </w:pPr>
            <w:r w:rsidRPr="00E86B3C">
              <w:rPr>
                <w:rFonts w:ascii="Calibri" w:hAnsi="Calibri" w:cs="Calibri"/>
                <w:sz w:val="24"/>
                <w:szCs w:val="24"/>
              </w:rPr>
              <w:t>Date:</w:t>
            </w:r>
          </w:p>
        </w:tc>
      </w:tr>
      <w:tr w:rsidR="008B1A7E" w:rsidRPr="00E86B3C" w14:paraId="10261FA9" w14:textId="77777777" w:rsidTr="001F395B">
        <w:trPr>
          <w:trHeight w:val="1046"/>
        </w:trPr>
        <w:tc>
          <w:tcPr>
            <w:tcW w:w="4112" w:type="dxa"/>
            <w:shd w:val="clear" w:color="auto" w:fill="auto"/>
          </w:tcPr>
          <w:p w14:paraId="621CB096" w14:textId="77777777" w:rsidR="008B1A7E" w:rsidRPr="00E86B3C" w:rsidRDefault="00D102A5" w:rsidP="003A7016">
            <w:pPr>
              <w:spacing w:after="0" w:line="240" w:lineRule="auto"/>
              <w:rPr>
                <w:rFonts w:ascii="Calibri" w:hAnsi="Calibri" w:cs="Calibri"/>
                <w:b/>
                <w:sz w:val="24"/>
                <w:szCs w:val="24"/>
              </w:rPr>
            </w:pPr>
            <w:r w:rsidRPr="00E86B3C">
              <w:rPr>
                <w:rFonts w:ascii="Calibri" w:hAnsi="Calibri" w:cs="Calibri"/>
                <w:b/>
                <w:sz w:val="24"/>
                <w:szCs w:val="24"/>
              </w:rPr>
              <w:t>Co-investigators</w:t>
            </w:r>
          </w:p>
        </w:tc>
        <w:tc>
          <w:tcPr>
            <w:tcW w:w="5218" w:type="dxa"/>
            <w:shd w:val="clear" w:color="auto" w:fill="auto"/>
          </w:tcPr>
          <w:p w14:paraId="01AF441C" w14:textId="77777777" w:rsidR="00EE315A" w:rsidRPr="00E86B3C" w:rsidRDefault="00EE315A" w:rsidP="00D9560F">
            <w:pPr>
              <w:spacing w:after="0" w:line="240" w:lineRule="auto"/>
              <w:rPr>
                <w:rFonts w:ascii="Calibri" w:hAnsi="Calibri" w:cs="Calibri"/>
                <w:b/>
                <w:color w:val="0070C0"/>
                <w:sz w:val="24"/>
                <w:szCs w:val="24"/>
              </w:rPr>
            </w:pPr>
            <w:r w:rsidRPr="00E86B3C">
              <w:rPr>
                <w:rFonts w:ascii="Calibri" w:hAnsi="Calibri" w:cs="Calibri"/>
                <w:color w:val="2E74B5" w:themeColor="accent1" w:themeShade="BF"/>
                <w:sz w:val="24"/>
                <w:szCs w:val="24"/>
              </w:rPr>
              <w:t>Names and affiliations</w:t>
            </w:r>
            <w:r w:rsidRPr="00E86B3C">
              <w:rPr>
                <w:rFonts w:ascii="Calibri" w:hAnsi="Calibri" w:cs="Calibri"/>
                <w:b/>
                <w:color w:val="0070C0"/>
                <w:sz w:val="24"/>
                <w:szCs w:val="24"/>
              </w:rPr>
              <w:t xml:space="preserve"> </w:t>
            </w:r>
          </w:p>
          <w:p w14:paraId="3BD4A2F0" w14:textId="77777777" w:rsidR="00EE315A" w:rsidRPr="00E86B3C" w:rsidRDefault="00EE315A" w:rsidP="00D9560F">
            <w:pPr>
              <w:spacing w:after="0" w:line="240" w:lineRule="auto"/>
              <w:rPr>
                <w:rFonts w:ascii="Calibri" w:hAnsi="Calibri" w:cs="Calibri"/>
                <w:b/>
                <w:color w:val="0070C0"/>
                <w:sz w:val="24"/>
                <w:szCs w:val="24"/>
              </w:rPr>
            </w:pPr>
          </w:p>
          <w:p w14:paraId="677BB6F1" w14:textId="77777777" w:rsidR="008B1A7E" w:rsidRPr="00E86B3C" w:rsidRDefault="00E75E00" w:rsidP="00641C1B">
            <w:pPr>
              <w:spacing w:after="0" w:line="240" w:lineRule="auto"/>
              <w:rPr>
                <w:rFonts w:ascii="Calibri" w:hAnsi="Calibri" w:cs="Calibri"/>
                <w:sz w:val="24"/>
                <w:szCs w:val="24"/>
              </w:rPr>
            </w:pPr>
            <w:r w:rsidRPr="00E86B3C">
              <w:rPr>
                <w:rFonts w:ascii="Calibri" w:hAnsi="Calibri" w:cs="Calibri"/>
                <w:b/>
                <w:color w:val="0070C0"/>
                <w:sz w:val="24"/>
                <w:szCs w:val="24"/>
              </w:rPr>
              <w:t xml:space="preserve">List </w:t>
            </w:r>
            <w:r w:rsidR="00EE315A" w:rsidRPr="00E86B3C">
              <w:rPr>
                <w:rFonts w:ascii="Calibri" w:hAnsi="Calibri" w:cs="Calibri"/>
                <w:b/>
                <w:color w:val="0070C0"/>
                <w:sz w:val="24"/>
                <w:szCs w:val="24"/>
              </w:rPr>
              <w:t>Principal and Associate Investigators</w:t>
            </w:r>
            <w:r w:rsidR="00EE315A" w:rsidRPr="00E86B3C">
              <w:rPr>
                <w:rFonts w:ascii="Calibri" w:hAnsi="Calibri" w:cs="Calibri"/>
                <w:b/>
                <w:color w:val="0070C0"/>
                <w:sz w:val="24"/>
                <w:szCs w:val="24"/>
              </w:rPr>
              <w:br/>
            </w:r>
          </w:p>
        </w:tc>
      </w:tr>
      <w:tr w:rsidR="003B55AB" w:rsidRPr="00E86B3C" w14:paraId="750500C3" w14:textId="77777777" w:rsidTr="001F395B">
        <w:trPr>
          <w:trHeight w:val="2798"/>
        </w:trPr>
        <w:tc>
          <w:tcPr>
            <w:tcW w:w="4112" w:type="dxa"/>
            <w:shd w:val="clear" w:color="auto" w:fill="auto"/>
          </w:tcPr>
          <w:p w14:paraId="21993D49" w14:textId="77777777" w:rsidR="003B55AB" w:rsidRPr="00E86B3C" w:rsidRDefault="003B55AB" w:rsidP="003A7016">
            <w:pPr>
              <w:spacing w:after="0" w:line="240" w:lineRule="auto"/>
              <w:rPr>
                <w:rFonts w:ascii="Calibri" w:hAnsi="Calibri" w:cs="Calibri"/>
                <w:b/>
                <w:sz w:val="24"/>
                <w:szCs w:val="24"/>
              </w:rPr>
            </w:pPr>
            <w:r w:rsidRPr="00E86B3C">
              <w:rPr>
                <w:rFonts w:ascii="Calibri" w:hAnsi="Calibri" w:cs="Calibri"/>
                <w:b/>
                <w:sz w:val="24"/>
                <w:szCs w:val="24"/>
              </w:rPr>
              <w:t>Student Investigator</w:t>
            </w:r>
            <w:r w:rsidR="00641C1B" w:rsidRPr="00E86B3C">
              <w:rPr>
                <w:rFonts w:ascii="Calibri" w:hAnsi="Calibri" w:cs="Calibri"/>
                <w:b/>
                <w:sz w:val="24"/>
                <w:szCs w:val="24"/>
              </w:rPr>
              <w:t>(s)</w:t>
            </w:r>
            <w:r w:rsidRPr="00E86B3C">
              <w:rPr>
                <w:rFonts w:ascii="Calibri" w:hAnsi="Calibri" w:cs="Calibri"/>
                <w:b/>
                <w:sz w:val="24"/>
                <w:szCs w:val="24"/>
              </w:rPr>
              <w:t xml:space="preserve"> (if applicable)</w:t>
            </w:r>
          </w:p>
        </w:tc>
        <w:tc>
          <w:tcPr>
            <w:tcW w:w="5218" w:type="dxa"/>
            <w:shd w:val="clear" w:color="auto" w:fill="auto"/>
          </w:tcPr>
          <w:p w14:paraId="0ED0D76A" w14:textId="77777777" w:rsidR="00266977" w:rsidRPr="00E86B3C" w:rsidRDefault="003B55AB" w:rsidP="003B55AB">
            <w:pPr>
              <w:spacing w:after="0" w:line="240" w:lineRule="auto"/>
              <w:rPr>
                <w:rFonts w:ascii="Calibri" w:hAnsi="Calibri" w:cs="Calibri"/>
                <w:i/>
                <w:color w:val="2E74B5" w:themeColor="accent1" w:themeShade="BF"/>
                <w:sz w:val="24"/>
                <w:szCs w:val="24"/>
              </w:rPr>
            </w:pPr>
            <w:r w:rsidRPr="00E86B3C">
              <w:rPr>
                <w:rFonts w:ascii="Calibri" w:hAnsi="Calibri" w:cs="Calibri"/>
                <w:i/>
                <w:color w:val="2E74B5" w:themeColor="accent1" w:themeShade="BF"/>
                <w:sz w:val="24"/>
                <w:szCs w:val="24"/>
              </w:rPr>
              <w:t xml:space="preserve">List here </w:t>
            </w:r>
            <w:r w:rsidR="00266977" w:rsidRPr="00E86B3C">
              <w:rPr>
                <w:rFonts w:ascii="Calibri" w:hAnsi="Calibri" w:cs="Calibri"/>
                <w:i/>
                <w:color w:val="2E74B5" w:themeColor="accent1" w:themeShade="BF"/>
                <w:sz w:val="24"/>
                <w:szCs w:val="24"/>
              </w:rPr>
              <w:t>all the</w:t>
            </w:r>
            <w:r w:rsidRPr="00E86B3C">
              <w:rPr>
                <w:rFonts w:ascii="Calibri" w:hAnsi="Calibri" w:cs="Calibri"/>
                <w:i/>
                <w:color w:val="2E74B5" w:themeColor="accent1" w:themeShade="BF"/>
                <w:sz w:val="24"/>
                <w:szCs w:val="24"/>
              </w:rPr>
              <w:t xml:space="preserve"> investigators who are students and outline which parts of the Protocol will contribute to the requirements of their degree</w:t>
            </w:r>
            <w:r w:rsidR="00266977" w:rsidRPr="00E86B3C">
              <w:rPr>
                <w:rFonts w:ascii="Calibri" w:hAnsi="Calibri" w:cs="Calibri"/>
                <w:i/>
                <w:color w:val="2E74B5" w:themeColor="accent1" w:themeShade="BF"/>
                <w:sz w:val="24"/>
                <w:szCs w:val="24"/>
              </w:rPr>
              <w:t>s.</w:t>
            </w:r>
          </w:p>
          <w:p w14:paraId="7CE4B254" w14:textId="77777777" w:rsidR="00266977" w:rsidRPr="00E86B3C" w:rsidRDefault="00266977" w:rsidP="003B55AB">
            <w:pPr>
              <w:spacing w:after="0" w:line="240" w:lineRule="auto"/>
              <w:rPr>
                <w:rFonts w:ascii="Calibri" w:hAnsi="Calibri" w:cs="Calibri"/>
                <w:i/>
                <w:color w:val="2E74B5" w:themeColor="accent1" w:themeShade="BF"/>
                <w:sz w:val="24"/>
                <w:szCs w:val="24"/>
              </w:rPr>
            </w:pPr>
          </w:p>
          <w:p w14:paraId="6C9A42E3" w14:textId="77777777" w:rsidR="003B55AB" w:rsidRPr="00E86B3C" w:rsidRDefault="00266977" w:rsidP="003B55AB">
            <w:pPr>
              <w:spacing w:after="0" w:line="240" w:lineRule="auto"/>
              <w:rPr>
                <w:rFonts w:ascii="Calibri" w:hAnsi="Calibri" w:cs="Calibri"/>
                <w:color w:val="2E74B5" w:themeColor="accent1" w:themeShade="BF"/>
                <w:sz w:val="24"/>
                <w:szCs w:val="24"/>
              </w:rPr>
            </w:pPr>
            <w:r w:rsidRPr="00E86B3C">
              <w:rPr>
                <w:rFonts w:ascii="Calibri" w:hAnsi="Calibri" w:cs="Calibri"/>
                <w:i/>
                <w:color w:val="2E74B5" w:themeColor="accent1" w:themeShade="BF"/>
                <w:sz w:val="24"/>
                <w:szCs w:val="24"/>
              </w:rPr>
              <w:t>Insert the statement:</w:t>
            </w:r>
            <w:r w:rsidR="003B55AB" w:rsidRPr="00E86B3C">
              <w:rPr>
                <w:rFonts w:ascii="Calibri" w:hAnsi="Calibri" w:cs="Calibri"/>
                <w:i/>
                <w:color w:val="2E74B5" w:themeColor="accent1" w:themeShade="BF"/>
                <w:sz w:val="24"/>
                <w:szCs w:val="24"/>
              </w:rPr>
              <w:t xml:space="preserve"> </w:t>
            </w:r>
            <w:r w:rsidR="003B55AB" w:rsidRPr="00E86B3C">
              <w:rPr>
                <w:rFonts w:ascii="Calibri" w:hAnsi="Calibri" w:cs="Calibri"/>
                <w:i/>
                <w:color w:val="2E74B5" w:themeColor="accent1" w:themeShade="BF"/>
                <w:sz w:val="24"/>
                <w:szCs w:val="24"/>
              </w:rPr>
              <w:br/>
            </w:r>
            <w:r w:rsidR="003B55AB" w:rsidRPr="00E86B3C">
              <w:rPr>
                <w:rFonts w:ascii="Calibri" w:hAnsi="Calibri" w:cs="Calibri"/>
                <w:b/>
                <w:color w:val="2E74B5" w:themeColor="accent1" w:themeShade="BF"/>
                <w:sz w:val="24"/>
                <w:szCs w:val="24"/>
                <w:highlight w:val="yellow"/>
              </w:rPr>
              <w:br/>
            </w:r>
            <w:r w:rsidR="003B55AB" w:rsidRPr="00E86B3C">
              <w:rPr>
                <w:rFonts w:ascii="Calibri" w:hAnsi="Calibri" w:cs="Calibri"/>
                <w:color w:val="2E74B5" w:themeColor="accent1" w:themeShade="BF"/>
                <w:sz w:val="24"/>
                <w:szCs w:val="24"/>
                <w:highlight w:val="yellow"/>
              </w:rPr>
              <w:t xml:space="preserve">NAME is conducting the study to partially fulfil the requirements of NAME OF DEGREE under the supervision of NAME(s) </w:t>
            </w:r>
          </w:p>
        </w:tc>
      </w:tr>
    </w:tbl>
    <w:p w14:paraId="5BFB343F" w14:textId="77777777" w:rsidR="002B28F3" w:rsidRPr="00E86B3C" w:rsidRDefault="002B28F3">
      <w:pPr>
        <w:rPr>
          <w:rFonts w:ascii="Calibri" w:hAnsi="Calibri" w:cs="Calibri"/>
        </w:rPr>
      </w:pPr>
    </w:p>
    <w:p w14:paraId="4F103505" w14:textId="77777777" w:rsidR="008B1A7E" w:rsidRPr="00E86B3C" w:rsidRDefault="008B1A7E" w:rsidP="008B1A7E">
      <w:pPr>
        <w:rPr>
          <w:rFonts w:ascii="Calibri" w:hAnsi="Calibri" w:cs="Calibri"/>
          <w:i/>
        </w:rPr>
      </w:pPr>
      <w:r w:rsidRPr="00E86B3C">
        <w:rPr>
          <w:rFonts w:ascii="Calibri" w:hAnsi="Calibri" w:cs="Calibri"/>
          <w:b/>
        </w:rPr>
        <w:t>Ethics Statement:</w:t>
      </w:r>
    </w:p>
    <w:p w14:paraId="3BCEDC61" w14:textId="528C6D01" w:rsidR="008B1A7E" w:rsidRDefault="008B1A7E" w:rsidP="008B1A7E">
      <w:pPr>
        <w:rPr>
          <w:rFonts w:ascii="Calibri" w:hAnsi="Calibri" w:cs="Calibri"/>
        </w:rPr>
      </w:pPr>
      <w:r w:rsidRPr="00E86B3C">
        <w:rPr>
          <w:rFonts w:ascii="Calibri" w:hAnsi="Calibri" w:cs="Calibri"/>
        </w:rPr>
        <w:t xml:space="preserve">The </w:t>
      </w:r>
      <w:r w:rsidR="0081218A">
        <w:rPr>
          <w:rFonts w:ascii="Calibri" w:hAnsi="Calibri" w:cs="Calibri"/>
        </w:rPr>
        <w:t>database/registry</w:t>
      </w:r>
      <w:r w:rsidR="0081218A" w:rsidRPr="00E86B3C">
        <w:rPr>
          <w:rFonts w:ascii="Calibri" w:hAnsi="Calibri" w:cs="Calibri"/>
        </w:rPr>
        <w:t xml:space="preserve"> </w:t>
      </w:r>
      <w:r w:rsidRPr="00E86B3C">
        <w:rPr>
          <w:rFonts w:ascii="Calibri" w:hAnsi="Calibri" w:cs="Calibri"/>
        </w:rPr>
        <w:t xml:space="preserve">will be conducted in accordance with the </w:t>
      </w:r>
      <w:r w:rsidRPr="00E86B3C">
        <w:rPr>
          <w:rFonts w:ascii="Calibri" w:hAnsi="Calibri" w:cs="Calibri"/>
          <w:i/>
        </w:rPr>
        <w:t>National Statement on Ethical Conduct in Human Research</w:t>
      </w:r>
      <w:r w:rsidRPr="00E86B3C">
        <w:rPr>
          <w:rFonts w:ascii="Calibri" w:hAnsi="Calibri" w:cs="Calibri"/>
        </w:rPr>
        <w:t xml:space="preserve"> (20</w:t>
      </w:r>
      <w:r w:rsidR="002E08B9">
        <w:rPr>
          <w:rFonts w:ascii="Calibri" w:hAnsi="Calibri" w:cs="Calibri"/>
        </w:rPr>
        <w:t>23</w:t>
      </w:r>
      <w:r w:rsidRPr="00E86B3C">
        <w:rPr>
          <w:rFonts w:ascii="Calibri" w:hAnsi="Calibri" w:cs="Calibri"/>
        </w:rPr>
        <w:t>) (</w:t>
      </w:r>
      <w:hyperlink r:id="rId9" w:history="1">
        <w:r w:rsidR="002E08B9" w:rsidRPr="002E08B9">
          <w:rPr>
            <w:rStyle w:val="Hyperlink"/>
            <w:rFonts w:ascii="Calibri" w:hAnsi="Calibri" w:cs="Calibri"/>
          </w:rPr>
          <w:t>Link to National Statement</w:t>
        </w:r>
      </w:hyperlink>
      <w:r w:rsidRPr="00E86B3C">
        <w:rPr>
          <w:rFonts w:ascii="Calibri" w:hAnsi="Calibri" w:cs="Calibri"/>
        </w:rPr>
        <w:t xml:space="preserve">) , the </w:t>
      </w:r>
      <w:r w:rsidRPr="00E86B3C">
        <w:rPr>
          <w:rFonts w:ascii="Calibri" w:hAnsi="Calibri" w:cs="Calibri"/>
          <w:i/>
        </w:rPr>
        <w:t>CPMP/ICH Note for Guidance on Good Clinical Practice</w:t>
      </w:r>
      <w:r w:rsidRPr="00E86B3C">
        <w:rPr>
          <w:rFonts w:ascii="Calibri" w:hAnsi="Calibri" w:cs="Calibri"/>
        </w:rPr>
        <w:t xml:space="preserve"> (</w:t>
      </w:r>
      <w:hyperlink r:id="rId10" w:history="1">
        <w:r w:rsidRPr="00E86B3C">
          <w:rPr>
            <w:rStyle w:val="Hyperlink"/>
            <w:rFonts w:ascii="Calibri" w:hAnsi="Calibri" w:cs="Calibri"/>
          </w:rPr>
          <w:t>Link to CPMP/ICH</w:t>
        </w:r>
      </w:hyperlink>
      <w:r w:rsidRPr="00E86B3C">
        <w:rPr>
          <w:rFonts w:ascii="Calibri" w:hAnsi="Calibri" w:cs="Calibri"/>
        </w:rPr>
        <w:t xml:space="preserve">) and consistent with the principles that have their origin in the Declaration of Helsinki. Compliance with these standards provides assurance that the rights, </w:t>
      </w:r>
      <w:proofErr w:type="gramStart"/>
      <w:r w:rsidRPr="00E86B3C">
        <w:rPr>
          <w:rFonts w:ascii="Calibri" w:hAnsi="Calibri" w:cs="Calibri"/>
        </w:rPr>
        <w:t>safety</w:t>
      </w:r>
      <w:proofErr w:type="gramEnd"/>
      <w:r w:rsidRPr="00E86B3C">
        <w:rPr>
          <w:rFonts w:ascii="Calibri" w:hAnsi="Calibri" w:cs="Calibri"/>
        </w:rPr>
        <w:t xml:space="preserve"> and well-being of trial participants are respected. </w:t>
      </w:r>
    </w:p>
    <w:p w14:paraId="4EF526D8" w14:textId="77777777" w:rsidR="009D5F6E" w:rsidRDefault="009D5F6E" w:rsidP="008B1A7E">
      <w:pPr>
        <w:rPr>
          <w:rFonts w:ascii="Calibri" w:hAnsi="Calibri" w:cs="Calibri"/>
        </w:rPr>
      </w:pPr>
    </w:p>
    <w:p w14:paraId="1F274599" w14:textId="77777777" w:rsidR="009D5F6E" w:rsidRPr="009D5F6E" w:rsidRDefault="009D5F6E" w:rsidP="009D5F6E">
      <w:pPr>
        <w:rPr>
          <w:rFonts w:ascii="Calibri" w:hAnsi="Calibri" w:cs="Calibri"/>
        </w:rPr>
      </w:pPr>
      <w:r w:rsidRPr="009D5F6E">
        <w:rPr>
          <w:rFonts w:ascii="Calibri" w:hAnsi="Calibri" w:cs="Calibri"/>
        </w:rPr>
        <w:lastRenderedPageBreak/>
        <w:t>Protocol Version Control box</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96"/>
        <w:gridCol w:w="1418"/>
        <w:gridCol w:w="5953"/>
      </w:tblGrid>
      <w:tr w:rsidR="009D5F6E" w:rsidRPr="009D5F6E" w14:paraId="4AB058CA" w14:textId="77777777" w:rsidTr="001F395B">
        <w:trPr>
          <w:trHeight w:val="797"/>
        </w:trPr>
        <w:tc>
          <w:tcPr>
            <w:tcW w:w="1696" w:type="dxa"/>
            <w:shd w:val="clear" w:color="auto" w:fill="F2F2F2"/>
          </w:tcPr>
          <w:p w14:paraId="40A5B67B" w14:textId="77777777" w:rsidR="009D5F6E" w:rsidRPr="009D5F6E" w:rsidRDefault="009D5F6E" w:rsidP="009D5F6E">
            <w:pPr>
              <w:rPr>
                <w:rFonts w:ascii="Calibri" w:hAnsi="Calibri" w:cs="Calibri"/>
                <w:b/>
              </w:rPr>
            </w:pPr>
            <w:r w:rsidRPr="009D5F6E">
              <w:rPr>
                <w:rFonts w:ascii="Calibri" w:hAnsi="Calibri" w:cs="Calibri"/>
                <w:b/>
              </w:rPr>
              <w:t xml:space="preserve">Protocol </w:t>
            </w:r>
          </w:p>
          <w:p w14:paraId="3056537E" w14:textId="77777777" w:rsidR="009D5F6E" w:rsidRPr="009D5F6E" w:rsidRDefault="009D5F6E" w:rsidP="009D5F6E">
            <w:pPr>
              <w:rPr>
                <w:rFonts w:ascii="Calibri" w:hAnsi="Calibri" w:cs="Calibri"/>
                <w:b/>
              </w:rPr>
            </w:pPr>
            <w:r w:rsidRPr="009D5F6E">
              <w:rPr>
                <w:rFonts w:ascii="Calibri" w:hAnsi="Calibri" w:cs="Calibri"/>
                <w:b/>
              </w:rPr>
              <w:t>Version Number</w:t>
            </w:r>
          </w:p>
        </w:tc>
        <w:tc>
          <w:tcPr>
            <w:tcW w:w="1418" w:type="dxa"/>
            <w:shd w:val="clear" w:color="auto" w:fill="F2F2F2"/>
          </w:tcPr>
          <w:p w14:paraId="7ACDD532" w14:textId="77777777" w:rsidR="009D5F6E" w:rsidRPr="009D5F6E" w:rsidRDefault="009D5F6E" w:rsidP="009D5F6E">
            <w:pPr>
              <w:rPr>
                <w:rFonts w:ascii="Calibri" w:hAnsi="Calibri" w:cs="Calibri"/>
                <w:b/>
              </w:rPr>
            </w:pPr>
            <w:r w:rsidRPr="009D5F6E">
              <w:rPr>
                <w:rFonts w:ascii="Calibri" w:hAnsi="Calibri" w:cs="Calibri"/>
                <w:b/>
              </w:rPr>
              <w:t xml:space="preserve">Date </w:t>
            </w:r>
          </w:p>
        </w:tc>
        <w:tc>
          <w:tcPr>
            <w:tcW w:w="5953" w:type="dxa"/>
            <w:shd w:val="clear" w:color="auto" w:fill="F2F2F2"/>
          </w:tcPr>
          <w:p w14:paraId="4578E9DB" w14:textId="77777777" w:rsidR="009D5F6E" w:rsidRPr="009D5F6E" w:rsidRDefault="009D5F6E" w:rsidP="009D5F6E">
            <w:pPr>
              <w:rPr>
                <w:rFonts w:ascii="Calibri" w:hAnsi="Calibri" w:cs="Calibri"/>
                <w:b/>
              </w:rPr>
            </w:pPr>
            <w:r w:rsidRPr="009D5F6E">
              <w:rPr>
                <w:rFonts w:ascii="Calibri" w:hAnsi="Calibri" w:cs="Calibri"/>
                <w:b/>
              </w:rPr>
              <w:t>Summary of Changes</w:t>
            </w:r>
          </w:p>
        </w:tc>
      </w:tr>
      <w:tr w:rsidR="009D5F6E" w:rsidRPr="009D5F6E" w14:paraId="40BD354D" w14:textId="77777777" w:rsidTr="001F395B">
        <w:trPr>
          <w:trHeight w:val="483"/>
        </w:trPr>
        <w:tc>
          <w:tcPr>
            <w:tcW w:w="1696" w:type="dxa"/>
            <w:vAlign w:val="center"/>
          </w:tcPr>
          <w:p w14:paraId="6A4B1C3D" w14:textId="77777777" w:rsidR="009D5F6E" w:rsidRPr="009D5F6E" w:rsidRDefault="009D5F6E" w:rsidP="009D5F6E">
            <w:pPr>
              <w:rPr>
                <w:rFonts w:ascii="Calibri" w:hAnsi="Calibri" w:cs="Calibri"/>
              </w:rPr>
            </w:pPr>
          </w:p>
        </w:tc>
        <w:tc>
          <w:tcPr>
            <w:tcW w:w="1418" w:type="dxa"/>
            <w:vAlign w:val="center"/>
          </w:tcPr>
          <w:p w14:paraId="5E874EB6" w14:textId="77777777" w:rsidR="009D5F6E" w:rsidRPr="009D5F6E" w:rsidRDefault="009D5F6E" w:rsidP="009D5F6E">
            <w:pPr>
              <w:rPr>
                <w:rFonts w:ascii="Calibri" w:hAnsi="Calibri" w:cs="Calibri"/>
              </w:rPr>
            </w:pPr>
          </w:p>
        </w:tc>
        <w:tc>
          <w:tcPr>
            <w:tcW w:w="5953" w:type="dxa"/>
            <w:vAlign w:val="center"/>
          </w:tcPr>
          <w:p w14:paraId="07E3944E" w14:textId="77777777" w:rsidR="009D5F6E" w:rsidRPr="009D5F6E" w:rsidRDefault="009D5F6E" w:rsidP="009D5F6E">
            <w:pPr>
              <w:rPr>
                <w:rFonts w:ascii="Calibri" w:hAnsi="Calibri" w:cs="Calibri"/>
              </w:rPr>
            </w:pPr>
          </w:p>
        </w:tc>
      </w:tr>
      <w:tr w:rsidR="009D5F6E" w:rsidRPr="009D5F6E" w14:paraId="20DDEDEF" w14:textId="77777777" w:rsidTr="001F395B">
        <w:trPr>
          <w:trHeight w:val="483"/>
        </w:trPr>
        <w:tc>
          <w:tcPr>
            <w:tcW w:w="1696" w:type="dxa"/>
            <w:vAlign w:val="center"/>
          </w:tcPr>
          <w:p w14:paraId="35B290F5" w14:textId="77777777" w:rsidR="009D5F6E" w:rsidRPr="009D5F6E" w:rsidRDefault="009D5F6E" w:rsidP="009D5F6E">
            <w:pPr>
              <w:rPr>
                <w:rFonts w:ascii="Calibri" w:hAnsi="Calibri" w:cs="Calibri"/>
              </w:rPr>
            </w:pPr>
          </w:p>
        </w:tc>
        <w:tc>
          <w:tcPr>
            <w:tcW w:w="1418" w:type="dxa"/>
            <w:vAlign w:val="center"/>
          </w:tcPr>
          <w:p w14:paraId="1E6FD382" w14:textId="77777777" w:rsidR="009D5F6E" w:rsidRPr="009D5F6E" w:rsidRDefault="009D5F6E" w:rsidP="009D5F6E">
            <w:pPr>
              <w:rPr>
                <w:rFonts w:ascii="Calibri" w:hAnsi="Calibri" w:cs="Calibri"/>
              </w:rPr>
            </w:pPr>
          </w:p>
        </w:tc>
        <w:tc>
          <w:tcPr>
            <w:tcW w:w="5953" w:type="dxa"/>
            <w:vAlign w:val="center"/>
          </w:tcPr>
          <w:p w14:paraId="4311E729" w14:textId="77777777" w:rsidR="009D5F6E" w:rsidRPr="009D5F6E" w:rsidRDefault="009D5F6E" w:rsidP="009D5F6E">
            <w:pPr>
              <w:rPr>
                <w:rFonts w:ascii="Calibri" w:hAnsi="Calibri" w:cs="Calibri"/>
              </w:rPr>
            </w:pPr>
          </w:p>
        </w:tc>
      </w:tr>
      <w:tr w:rsidR="009D5F6E" w:rsidRPr="009D5F6E" w14:paraId="673CC1B7" w14:textId="77777777" w:rsidTr="001F395B">
        <w:trPr>
          <w:trHeight w:val="483"/>
        </w:trPr>
        <w:tc>
          <w:tcPr>
            <w:tcW w:w="1696" w:type="dxa"/>
            <w:vAlign w:val="center"/>
          </w:tcPr>
          <w:p w14:paraId="7CFD9BB9" w14:textId="77777777" w:rsidR="009D5F6E" w:rsidRPr="009D5F6E" w:rsidRDefault="009D5F6E" w:rsidP="009D5F6E">
            <w:pPr>
              <w:rPr>
                <w:rFonts w:ascii="Calibri" w:hAnsi="Calibri" w:cs="Calibri"/>
              </w:rPr>
            </w:pPr>
          </w:p>
        </w:tc>
        <w:tc>
          <w:tcPr>
            <w:tcW w:w="1418" w:type="dxa"/>
            <w:vAlign w:val="center"/>
          </w:tcPr>
          <w:p w14:paraId="284C075D" w14:textId="77777777" w:rsidR="009D5F6E" w:rsidRPr="009D5F6E" w:rsidRDefault="009D5F6E" w:rsidP="009D5F6E">
            <w:pPr>
              <w:rPr>
                <w:rFonts w:ascii="Calibri" w:hAnsi="Calibri" w:cs="Calibri"/>
              </w:rPr>
            </w:pPr>
          </w:p>
        </w:tc>
        <w:tc>
          <w:tcPr>
            <w:tcW w:w="5953" w:type="dxa"/>
            <w:vAlign w:val="center"/>
          </w:tcPr>
          <w:p w14:paraId="07C337B5" w14:textId="77777777" w:rsidR="009D5F6E" w:rsidRPr="009D5F6E" w:rsidRDefault="009D5F6E" w:rsidP="009D5F6E">
            <w:pPr>
              <w:rPr>
                <w:rFonts w:ascii="Calibri" w:hAnsi="Calibri" w:cs="Calibri"/>
              </w:rPr>
            </w:pPr>
          </w:p>
        </w:tc>
      </w:tr>
      <w:tr w:rsidR="009D5F6E" w:rsidRPr="009D5F6E" w14:paraId="79E5EB3E" w14:textId="77777777" w:rsidTr="001F395B">
        <w:trPr>
          <w:trHeight w:val="483"/>
        </w:trPr>
        <w:tc>
          <w:tcPr>
            <w:tcW w:w="1696" w:type="dxa"/>
            <w:vAlign w:val="center"/>
          </w:tcPr>
          <w:p w14:paraId="20E074B4" w14:textId="77777777" w:rsidR="009D5F6E" w:rsidRPr="009D5F6E" w:rsidRDefault="009D5F6E" w:rsidP="009D5F6E">
            <w:pPr>
              <w:rPr>
                <w:rFonts w:ascii="Calibri" w:hAnsi="Calibri" w:cs="Calibri"/>
              </w:rPr>
            </w:pPr>
          </w:p>
        </w:tc>
        <w:tc>
          <w:tcPr>
            <w:tcW w:w="1418" w:type="dxa"/>
            <w:vAlign w:val="center"/>
          </w:tcPr>
          <w:p w14:paraId="5DE9F475" w14:textId="77777777" w:rsidR="009D5F6E" w:rsidRPr="009D5F6E" w:rsidRDefault="009D5F6E" w:rsidP="009D5F6E">
            <w:pPr>
              <w:rPr>
                <w:rFonts w:ascii="Calibri" w:hAnsi="Calibri" w:cs="Calibri"/>
              </w:rPr>
            </w:pPr>
          </w:p>
        </w:tc>
        <w:tc>
          <w:tcPr>
            <w:tcW w:w="5953" w:type="dxa"/>
            <w:vAlign w:val="center"/>
          </w:tcPr>
          <w:p w14:paraId="735408E3" w14:textId="77777777" w:rsidR="009D5F6E" w:rsidRPr="009D5F6E" w:rsidRDefault="009D5F6E" w:rsidP="009D5F6E">
            <w:pPr>
              <w:rPr>
                <w:rFonts w:ascii="Calibri" w:hAnsi="Calibri" w:cs="Calibri"/>
              </w:rPr>
            </w:pPr>
          </w:p>
        </w:tc>
      </w:tr>
    </w:tbl>
    <w:p w14:paraId="22142C6A" w14:textId="75AD5255" w:rsidR="009D5F6E" w:rsidRDefault="009D5F6E" w:rsidP="008B1A7E">
      <w:pPr>
        <w:rPr>
          <w:rFonts w:ascii="Calibri" w:hAnsi="Calibri" w:cs="Calibri"/>
        </w:rPr>
      </w:pPr>
    </w:p>
    <w:p w14:paraId="153C818A" w14:textId="77777777" w:rsidR="009D5F6E" w:rsidRDefault="009D5F6E">
      <w:pPr>
        <w:rPr>
          <w:rFonts w:ascii="Calibri" w:hAnsi="Calibri" w:cs="Calibri"/>
        </w:rPr>
      </w:pPr>
      <w:r>
        <w:rPr>
          <w:rFonts w:ascii="Calibri" w:hAnsi="Calibri" w:cs="Calibri"/>
        </w:rPr>
        <w:br w:type="page"/>
      </w:r>
    </w:p>
    <w:p w14:paraId="09E94DBB" w14:textId="77777777" w:rsidR="006B5253" w:rsidRPr="00E86B3C" w:rsidRDefault="006B5253" w:rsidP="00F36499">
      <w:pPr>
        <w:keepNext/>
        <w:keepLines/>
        <w:spacing w:after="0" w:line="276" w:lineRule="auto"/>
        <w:outlineLvl w:val="0"/>
        <w:rPr>
          <w:rFonts w:ascii="Calibri" w:eastAsia="Times New Roman" w:hAnsi="Calibri" w:cs="Calibri"/>
          <w:b/>
          <w:bCs/>
          <w:color w:val="000000"/>
          <w:sz w:val="28"/>
          <w:szCs w:val="28"/>
          <w:lang w:eastAsia="en-AU"/>
        </w:rPr>
      </w:pPr>
      <w:r w:rsidRPr="00E86B3C">
        <w:rPr>
          <w:rFonts w:ascii="Calibri" w:eastAsia="Times New Roman" w:hAnsi="Calibri" w:cs="Calibri"/>
          <w:b/>
          <w:bCs/>
          <w:color w:val="000000"/>
          <w:sz w:val="28"/>
          <w:szCs w:val="28"/>
          <w:lang w:eastAsia="en-AU"/>
        </w:rPr>
        <w:lastRenderedPageBreak/>
        <w:t>CONTEXT FOR THE DATABASE/REGISTRY</w:t>
      </w:r>
    </w:p>
    <w:p w14:paraId="5657C644" w14:textId="77777777" w:rsidR="00D67DE8" w:rsidRPr="00E86B3C" w:rsidRDefault="006B5253" w:rsidP="00F36499">
      <w:pPr>
        <w:pBdr>
          <w:top w:val="nil"/>
          <w:left w:val="nil"/>
          <w:bottom w:val="nil"/>
          <w:right w:val="nil"/>
          <w:between w:val="nil"/>
        </w:pBdr>
        <w:spacing w:after="0" w:line="240" w:lineRule="auto"/>
        <w:rPr>
          <w:rFonts w:ascii="Calibri" w:eastAsia="Times New Roman" w:hAnsi="Calibri" w:cs="Calibri"/>
          <w:b/>
          <w:bCs/>
          <w:color w:val="000000"/>
          <w:sz w:val="28"/>
          <w:szCs w:val="28"/>
          <w:lang w:eastAsia="en-AU"/>
        </w:rPr>
      </w:pPr>
      <w:r w:rsidRPr="00E86B3C">
        <w:rPr>
          <w:rFonts w:ascii="Calibri" w:hAnsi="Calibri" w:cs="Calibri"/>
          <w:i/>
          <w:color w:val="0070C0"/>
        </w:rPr>
        <w:t>Describe t</w:t>
      </w:r>
      <w:r w:rsidR="00A65CE0" w:rsidRPr="00E86B3C">
        <w:rPr>
          <w:rFonts w:ascii="Calibri" w:hAnsi="Calibri" w:cs="Calibri"/>
          <w:i/>
          <w:color w:val="0070C0"/>
        </w:rPr>
        <w:t xml:space="preserve">he purpose, </w:t>
      </w:r>
      <w:r w:rsidRPr="00E86B3C">
        <w:rPr>
          <w:rFonts w:ascii="Calibri" w:hAnsi="Calibri" w:cs="Calibri"/>
          <w:i/>
          <w:color w:val="0070C0"/>
        </w:rPr>
        <w:t xml:space="preserve">significance and intended uses </w:t>
      </w:r>
      <w:r w:rsidR="00A65CE0" w:rsidRPr="00E86B3C">
        <w:rPr>
          <w:rFonts w:ascii="Calibri" w:hAnsi="Calibri" w:cs="Calibri"/>
          <w:i/>
          <w:color w:val="0070C0"/>
        </w:rPr>
        <w:t>for the database/registry.</w:t>
      </w:r>
      <w:r w:rsidR="00F36499" w:rsidRPr="00E86B3C">
        <w:rPr>
          <w:rFonts w:ascii="Calibri" w:hAnsi="Calibri" w:cs="Calibri"/>
          <w:i/>
          <w:color w:val="0070C0"/>
        </w:rPr>
        <w:t xml:space="preserve"> </w:t>
      </w:r>
      <w:r w:rsidRPr="00E86B3C">
        <w:rPr>
          <w:rFonts w:ascii="Calibri" w:hAnsi="Calibri" w:cs="Calibri"/>
          <w:i/>
          <w:color w:val="0070C0"/>
        </w:rPr>
        <w:t>Include r</w:t>
      </w:r>
      <w:r w:rsidR="00F36499" w:rsidRPr="00E86B3C">
        <w:rPr>
          <w:rFonts w:ascii="Calibri" w:hAnsi="Calibri" w:cs="Calibri"/>
          <w:i/>
          <w:color w:val="0070C0"/>
        </w:rPr>
        <w:t xml:space="preserve">elevant information </w:t>
      </w:r>
      <w:r w:rsidRPr="00E86B3C">
        <w:rPr>
          <w:rFonts w:ascii="Calibri" w:hAnsi="Calibri" w:cs="Calibri"/>
          <w:i/>
          <w:color w:val="0070C0"/>
        </w:rPr>
        <w:t xml:space="preserve">that supports its importance, </w:t>
      </w:r>
      <w:r w:rsidR="00F36499" w:rsidRPr="00E86B3C">
        <w:rPr>
          <w:rFonts w:ascii="Calibri" w:hAnsi="Calibri" w:cs="Calibri"/>
          <w:i/>
          <w:color w:val="0070C0"/>
        </w:rPr>
        <w:t>jus</w:t>
      </w:r>
      <w:r w:rsidR="005D63FE">
        <w:rPr>
          <w:rFonts w:ascii="Calibri" w:hAnsi="Calibri" w:cs="Calibri"/>
          <w:i/>
          <w:color w:val="0070C0"/>
        </w:rPr>
        <w:t>tification and scientific value</w:t>
      </w:r>
      <w:r w:rsidR="00F36499" w:rsidRPr="00E86B3C">
        <w:rPr>
          <w:rFonts w:ascii="Calibri" w:hAnsi="Calibri" w:cs="Calibri"/>
          <w:i/>
          <w:color w:val="0070C0"/>
        </w:rPr>
        <w:t>.</w:t>
      </w:r>
      <w:r w:rsidR="00266977" w:rsidRPr="00E86B3C">
        <w:rPr>
          <w:rFonts w:ascii="Calibri" w:eastAsia="Calibri" w:hAnsi="Calibri" w:cs="Calibri"/>
          <w:color w:val="FF0000"/>
          <w:lang w:val="en-US"/>
        </w:rPr>
        <w:t xml:space="preserve"> </w:t>
      </w:r>
      <w:r w:rsidR="00313779" w:rsidRPr="00E86B3C">
        <w:rPr>
          <w:rFonts w:ascii="Calibri" w:hAnsi="Calibri" w:cs="Calibri"/>
          <w:i/>
          <w:color w:val="0070C0"/>
        </w:rPr>
        <w:t xml:space="preserve">Don’t include </w:t>
      </w:r>
      <w:r w:rsidR="00266977" w:rsidRPr="00E86B3C">
        <w:rPr>
          <w:rFonts w:ascii="Calibri" w:hAnsi="Calibri" w:cs="Calibri"/>
          <w:i/>
          <w:color w:val="0070C0"/>
        </w:rPr>
        <w:t>research hypotheses</w:t>
      </w:r>
      <w:r w:rsidR="00313779" w:rsidRPr="00E86B3C">
        <w:rPr>
          <w:rFonts w:ascii="Calibri" w:hAnsi="Calibri" w:cs="Calibri"/>
          <w:i/>
          <w:color w:val="0070C0"/>
        </w:rPr>
        <w:t>/</w:t>
      </w:r>
      <w:r w:rsidR="00266977" w:rsidRPr="00E86B3C">
        <w:rPr>
          <w:rFonts w:ascii="Calibri" w:hAnsi="Calibri" w:cs="Calibri"/>
          <w:i/>
          <w:color w:val="0070C0"/>
        </w:rPr>
        <w:t>questions</w:t>
      </w:r>
      <w:r w:rsidR="00313779" w:rsidRPr="00E86B3C">
        <w:rPr>
          <w:rFonts w:ascii="Calibri" w:hAnsi="Calibri" w:cs="Calibri"/>
        </w:rPr>
        <w:t xml:space="preserve"> </w:t>
      </w:r>
      <w:r w:rsidR="00313779" w:rsidRPr="00E86B3C">
        <w:rPr>
          <w:rFonts w:ascii="Calibri" w:hAnsi="Calibri" w:cs="Calibri"/>
          <w:i/>
          <w:color w:val="0070C0"/>
        </w:rPr>
        <w:t>or planned future analyses. The</w:t>
      </w:r>
      <w:r w:rsidR="00266977" w:rsidRPr="00E86B3C">
        <w:rPr>
          <w:rFonts w:ascii="Calibri" w:hAnsi="Calibri" w:cs="Calibri"/>
          <w:i/>
          <w:color w:val="0070C0"/>
        </w:rPr>
        <w:t xml:space="preserve"> projects </w:t>
      </w:r>
      <w:r w:rsidR="00313779" w:rsidRPr="00E86B3C">
        <w:rPr>
          <w:rFonts w:ascii="Calibri" w:hAnsi="Calibri" w:cs="Calibri"/>
          <w:i/>
          <w:color w:val="0070C0"/>
        </w:rPr>
        <w:t xml:space="preserve">that use the dataset/registry </w:t>
      </w:r>
      <w:r w:rsidR="00E709B1" w:rsidRPr="00E86B3C">
        <w:rPr>
          <w:rFonts w:ascii="Calibri" w:hAnsi="Calibri" w:cs="Calibri"/>
          <w:i/>
          <w:color w:val="0070C0"/>
        </w:rPr>
        <w:t xml:space="preserve">in future </w:t>
      </w:r>
      <w:r w:rsidR="00313779" w:rsidRPr="00E86B3C">
        <w:rPr>
          <w:rFonts w:ascii="Calibri" w:hAnsi="Calibri" w:cs="Calibri"/>
          <w:i/>
          <w:color w:val="0070C0"/>
        </w:rPr>
        <w:t>will</w:t>
      </w:r>
      <w:r w:rsidR="00266977" w:rsidRPr="00E86B3C">
        <w:rPr>
          <w:rFonts w:ascii="Calibri" w:hAnsi="Calibri" w:cs="Calibri"/>
          <w:i/>
          <w:color w:val="0070C0"/>
        </w:rPr>
        <w:t xml:space="preserve"> have their own hypotheses or questions</w:t>
      </w:r>
      <w:r w:rsidR="00313779" w:rsidRPr="00E86B3C">
        <w:rPr>
          <w:rFonts w:ascii="Calibri" w:hAnsi="Calibri" w:cs="Calibri"/>
          <w:i/>
          <w:color w:val="0070C0"/>
        </w:rPr>
        <w:t>.</w:t>
      </w:r>
      <w:r w:rsidR="00266977" w:rsidRPr="00E86B3C">
        <w:rPr>
          <w:rFonts w:ascii="Calibri" w:hAnsi="Calibri" w:cs="Calibri"/>
          <w:i/>
          <w:color w:val="0070C0"/>
        </w:rPr>
        <w:t xml:space="preserve"> </w:t>
      </w:r>
      <w:r w:rsidR="00F36499" w:rsidRPr="00E86B3C">
        <w:rPr>
          <w:rFonts w:ascii="Calibri" w:hAnsi="Calibri" w:cs="Calibri"/>
          <w:i/>
          <w:color w:val="0070C0"/>
        </w:rPr>
        <w:br/>
      </w:r>
      <w:r w:rsidR="00F36499" w:rsidRPr="00E86B3C">
        <w:rPr>
          <w:rFonts w:ascii="Calibri" w:eastAsia="Times New Roman" w:hAnsi="Calibri" w:cs="Calibri"/>
          <w:b/>
          <w:bCs/>
          <w:color w:val="000000"/>
          <w:lang w:eastAsia="en-AU"/>
        </w:rPr>
        <w:br/>
      </w:r>
      <w:r w:rsidR="00D67DE8" w:rsidRPr="00E86B3C">
        <w:rPr>
          <w:rFonts w:ascii="Calibri" w:eastAsia="Times New Roman" w:hAnsi="Calibri" w:cs="Calibri"/>
          <w:b/>
          <w:bCs/>
          <w:color w:val="000000"/>
          <w:sz w:val="28"/>
          <w:szCs w:val="28"/>
          <w:lang w:eastAsia="en-AU"/>
        </w:rPr>
        <w:t>DATABASE/REGISTRY DESIGN</w:t>
      </w:r>
    </w:p>
    <w:p w14:paraId="754C7F42" w14:textId="743FCE6E" w:rsidR="0081218A" w:rsidRDefault="004D2DC1" w:rsidP="0082313A">
      <w:pPr>
        <w:pBdr>
          <w:top w:val="nil"/>
          <w:left w:val="nil"/>
          <w:bottom w:val="nil"/>
          <w:right w:val="nil"/>
          <w:between w:val="nil"/>
        </w:pBdr>
        <w:spacing w:after="0" w:line="240" w:lineRule="auto"/>
        <w:rPr>
          <w:rFonts w:ascii="Calibri" w:hAnsi="Calibri" w:cs="Calibri"/>
          <w:i/>
          <w:color w:val="0070C0"/>
        </w:rPr>
      </w:pPr>
      <w:r>
        <w:rPr>
          <w:rFonts w:ascii="Calibri" w:hAnsi="Calibri" w:cs="Calibri"/>
          <w:color w:val="0070C0"/>
        </w:rPr>
        <w:t xml:space="preserve">Only include this section if it is useful to describe the structure of the Registry. For simple databases, it may not be useful. </w:t>
      </w:r>
      <w:r w:rsidR="00D67DE8" w:rsidRPr="00E86B3C">
        <w:rPr>
          <w:rFonts w:ascii="Calibri" w:hAnsi="Calibri" w:cs="Calibri"/>
          <w:color w:val="0070C0"/>
        </w:rPr>
        <w:t>For Example,</w:t>
      </w:r>
      <w:r w:rsidR="00D67DE8" w:rsidRPr="00E86B3C">
        <w:rPr>
          <w:rFonts w:ascii="Calibri" w:hAnsi="Calibri" w:cs="Calibri"/>
          <w:i/>
          <w:color w:val="0070C0"/>
        </w:rPr>
        <w:t xml:space="preserve"> </w:t>
      </w:r>
      <w:r w:rsidR="0082313A" w:rsidRPr="00E86B3C">
        <w:rPr>
          <w:rFonts w:ascii="Calibri" w:hAnsi="Calibri" w:cs="Calibri"/>
          <w:i/>
          <w:color w:val="0070C0"/>
        </w:rPr>
        <w:t>‘</w:t>
      </w:r>
      <w:r w:rsidR="00BB3D85" w:rsidRPr="00E86B3C">
        <w:rPr>
          <w:rFonts w:ascii="Calibri" w:hAnsi="Calibri" w:cs="Calibri"/>
          <w:i/>
          <w:color w:val="0070C0"/>
        </w:rPr>
        <w:t xml:space="preserve">This is </w:t>
      </w:r>
      <w:r w:rsidR="00D67DE8" w:rsidRPr="00E86B3C">
        <w:rPr>
          <w:rFonts w:ascii="Calibri" w:hAnsi="Calibri" w:cs="Calibri"/>
          <w:i/>
          <w:color w:val="0070C0"/>
        </w:rPr>
        <w:t>a multi-centre</w:t>
      </w:r>
      <w:r w:rsidR="00744661">
        <w:rPr>
          <w:rFonts w:ascii="Calibri" w:hAnsi="Calibri" w:cs="Calibri"/>
          <w:i/>
          <w:color w:val="0070C0"/>
        </w:rPr>
        <w:t xml:space="preserve"> registry</w:t>
      </w:r>
      <w:r w:rsidR="00D67DE8" w:rsidRPr="00E86B3C">
        <w:rPr>
          <w:rFonts w:ascii="Calibri" w:hAnsi="Calibri" w:cs="Calibri"/>
          <w:i/>
          <w:color w:val="0070C0"/>
        </w:rPr>
        <w:t>, with</w:t>
      </w:r>
      <w:r w:rsidR="0082313A" w:rsidRPr="00E86B3C">
        <w:rPr>
          <w:rFonts w:ascii="Calibri" w:hAnsi="Calibri" w:cs="Calibri"/>
          <w:i/>
          <w:color w:val="0070C0"/>
        </w:rPr>
        <w:t xml:space="preserve"> </w:t>
      </w:r>
      <w:r w:rsidR="00D67DE8" w:rsidRPr="00E86B3C">
        <w:rPr>
          <w:rFonts w:ascii="Calibri" w:hAnsi="Calibri" w:cs="Calibri"/>
          <w:i/>
          <w:color w:val="0070C0"/>
        </w:rPr>
        <w:t xml:space="preserve">enrolment of participants with </w:t>
      </w:r>
      <w:r w:rsidR="0082313A" w:rsidRPr="00E86B3C">
        <w:rPr>
          <w:rFonts w:ascii="Calibri" w:hAnsi="Calibri" w:cs="Calibri"/>
          <w:i/>
          <w:color w:val="0070C0"/>
        </w:rPr>
        <w:t>NAME OF CONDITION</w:t>
      </w:r>
      <w:r w:rsidR="00BB3D85" w:rsidRPr="00E86B3C">
        <w:rPr>
          <w:rFonts w:ascii="Calibri" w:hAnsi="Calibri" w:cs="Calibri"/>
          <w:i/>
          <w:color w:val="0070C0"/>
        </w:rPr>
        <w:t xml:space="preserve"> into</w:t>
      </w:r>
      <w:r w:rsidR="00D67DE8" w:rsidRPr="00E86B3C">
        <w:rPr>
          <w:rFonts w:ascii="Calibri" w:hAnsi="Calibri" w:cs="Calibri"/>
          <w:i/>
          <w:color w:val="0070C0"/>
        </w:rPr>
        <w:t xml:space="preserve"> a long-term </w:t>
      </w:r>
      <w:r w:rsidR="0082313A" w:rsidRPr="00E86B3C">
        <w:rPr>
          <w:rFonts w:ascii="Calibri" w:hAnsi="Calibri" w:cs="Calibri"/>
          <w:i/>
          <w:color w:val="0070C0"/>
        </w:rPr>
        <w:t>datab</w:t>
      </w:r>
      <w:r w:rsidR="008F5CC7" w:rsidRPr="00E86B3C">
        <w:rPr>
          <w:rFonts w:ascii="Calibri" w:hAnsi="Calibri" w:cs="Calibri"/>
          <w:i/>
          <w:color w:val="0070C0"/>
        </w:rPr>
        <w:t>a</w:t>
      </w:r>
      <w:r w:rsidR="0082313A" w:rsidRPr="00E86B3C">
        <w:rPr>
          <w:rFonts w:ascii="Calibri" w:hAnsi="Calibri" w:cs="Calibri"/>
          <w:i/>
          <w:color w:val="0070C0"/>
        </w:rPr>
        <w:t>se/</w:t>
      </w:r>
      <w:r w:rsidR="00D67DE8" w:rsidRPr="00E86B3C">
        <w:rPr>
          <w:rFonts w:ascii="Calibri" w:hAnsi="Calibri" w:cs="Calibri"/>
          <w:i/>
          <w:color w:val="0070C0"/>
        </w:rPr>
        <w:t>registry</w:t>
      </w:r>
      <w:r w:rsidR="00BB3D85" w:rsidRPr="00E86B3C">
        <w:rPr>
          <w:rFonts w:ascii="Calibri" w:hAnsi="Calibri" w:cs="Calibri"/>
          <w:i/>
          <w:color w:val="0070C0"/>
        </w:rPr>
        <w:t>. Data will be collected</w:t>
      </w:r>
      <w:r w:rsidR="00D67DE8" w:rsidRPr="00E86B3C">
        <w:rPr>
          <w:rFonts w:ascii="Calibri" w:hAnsi="Calibri" w:cs="Calibri"/>
          <w:i/>
          <w:color w:val="0070C0"/>
        </w:rPr>
        <w:t xml:space="preserve"> on epidemiology, </w:t>
      </w:r>
      <w:r w:rsidR="0082313A" w:rsidRPr="00E86B3C">
        <w:rPr>
          <w:rFonts w:ascii="Calibri" w:hAnsi="Calibri" w:cs="Calibri"/>
          <w:i/>
          <w:color w:val="0070C0"/>
        </w:rPr>
        <w:t>CONDITION</w:t>
      </w:r>
      <w:r w:rsidR="00D67DE8" w:rsidRPr="00E86B3C">
        <w:rPr>
          <w:rFonts w:ascii="Calibri" w:hAnsi="Calibri" w:cs="Calibri"/>
          <w:i/>
          <w:color w:val="0070C0"/>
        </w:rPr>
        <w:t xml:space="preserve"> history, </w:t>
      </w:r>
      <w:r w:rsidR="0082313A" w:rsidRPr="00E86B3C">
        <w:rPr>
          <w:rFonts w:ascii="Calibri" w:hAnsi="Calibri" w:cs="Calibri"/>
          <w:i/>
          <w:color w:val="0070C0"/>
        </w:rPr>
        <w:t>CONDITION</w:t>
      </w:r>
      <w:r w:rsidR="00D67DE8" w:rsidRPr="00E86B3C">
        <w:rPr>
          <w:rFonts w:ascii="Calibri" w:hAnsi="Calibri" w:cs="Calibri"/>
          <w:i/>
          <w:color w:val="0070C0"/>
        </w:rPr>
        <w:t xml:space="preserve"> management, clinical course, symptoms, and</w:t>
      </w:r>
      <w:r w:rsidR="0082313A" w:rsidRPr="00E86B3C">
        <w:rPr>
          <w:rFonts w:ascii="Calibri" w:hAnsi="Calibri" w:cs="Calibri"/>
          <w:i/>
          <w:color w:val="0070C0"/>
        </w:rPr>
        <w:t xml:space="preserve"> </w:t>
      </w:r>
      <w:r w:rsidR="00D67DE8" w:rsidRPr="00E86B3C">
        <w:rPr>
          <w:rFonts w:ascii="Calibri" w:hAnsi="Calibri" w:cs="Calibri"/>
          <w:i/>
          <w:color w:val="0070C0"/>
        </w:rPr>
        <w:t xml:space="preserve">burden of disease from all participants who </w:t>
      </w:r>
      <w:r w:rsidR="0082313A" w:rsidRPr="00E86B3C">
        <w:rPr>
          <w:rFonts w:ascii="Calibri" w:hAnsi="Calibri" w:cs="Calibri"/>
          <w:i/>
          <w:color w:val="0070C0"/>
        </w:rPr>
        <w:t>are diagnosed with CONDITION</w:t>
      </w:r>
      <w:r w:rsidR="00D67DE8" w:rsidRPr="00E86B3C">
        <w:rPr>
          <w:rFonts w:ascii="Calibri" w:hAnsi="Calibri" w:cs="Calibri"/>
          <w:i/>
          <w:color w:val="0070C0"/>
        </w:rPr>
        <w:t xml:space="preserve">. </w:t>
      </w:r>
      <w:r w:rsidR="00997D0F">
        <w:rPr>
          <w:rFonts w:ascii="Calibri" w:hAnsi="Calibri" w:cs="Calibri"/>
          <w:i/>
          <w:color w:val="0070C0"/>
        </w:rPr>
        <w:br/>
      </w:r>
      <w:r w:rsidR="00997D0F">
        <w:rPr>
          <w:rFonts w:ascii="Calibri" w:hAnsi="Calibri" w:cs="Calibri"/>
          <w:i/>
          <w:color w:val="0070C0"/>
        </w:rPr>
        <w:br/>
        <w:t xml:space="preserve"> Data will be collected (</w:t>
      </w:r>
      <w:r w:rsidR="0081218A">
        <w:rPr>
          <w:rFonts w:ascii="Calibri" w:hAnsi="Calibri" w:cs="Calibri"/>
          <w:i/>
          <w:color w:val="0070C0"/>
        </w:rPr>
        <w:t>select one and delete two</w:t>
      </w:r>
      <w:r w:rsidR="00997D0F">
        <w:rPr>
          <w:rFonts w:ascii="Calibri" w:hAnsi="Calibri" w:cs="Calibri"/>
          <w:i/>
          <w:color w:val="0070C0"/>
        </w:rPr>
        <w:t>)</w:t>
      </w:r>
      <w:r w:rsidR="00891DF0">
        <w:rPr>
          <w:rFonts w:ascii="Calibri" w:hAnsi="Calibri" w:cs="Calibri"/>
          <w:i/>
          <w:color w:val="0070C0"/>
        </w:rPr>
        <w:t>:</w:t>
      </w:r>
    </w:p>
    <w:p w14:paraId="2DC27B96" w14:textId="67C78DEF" w:rsidR="00997D0F" w:rsidRPr="009D5F6E" w:rsidRDefault="00997D0F" w:rsidP="009D5F6E">
      <w:pPr>
        <w:pStyle w:val="ListParagraph"/>
        <w:numPr>
          <w:ilvl w:val="0"/>
          <w:numId w:val="32"/>
        </w:numPr>
        <w:pBdr>
          <w:top w:val="nil"/>
          <w:left w:val="nil"/>
          <w:bottom w:val="nil"/>
          <w:right w:val="nil"/>
          <w:between w:val="nil"/>
        </w:pBdr>
        <w:spacing w:after="0" w:line="240" w:lineRule="auto"/>
        <w:rPr>
          <w:rFonts w:ascii="Calibri" w:hAnsi="Calibri" w:cs="Calibri"/>
          <w:i/>
          <w:color w:val="0070C0"/>
        </w:rPr>
      </w:pPr>
      <w:r w:rsidRPr="009D5F6E">
        <w:rPr>
          <w:rFonts w:ascii="Calibri" w:hAnsi="Calibri" w:cs="Calibri"/>
          <w:i/>
          <w:color w:val="0070C0"/>
        </w:rPr>
        <w:t>R</w:t>
      </w:r>
      <w:r w:rsidR="00D67DE8" w:rsidRPr="009D5F6E">
        <w:rPr>
          <w:rFonts w:ascii="Calibri" w:hAnsi="Calibri" w:cs="Calibri"/>
          <w:i/>
          <w:color w:val="0070C0"/>
        </w:rPr>
        <w:t>etr</w:t>
      </w:r>
      <w:r w:rsidR="0082313A" w:rsidRPr="009D5F6E">
        <w:rPr>
          <w:rFonts w:ascii="Calibri" w:hAnsi="Calibri" w:cs="Calibri"/>
          <w:i/>
          <w:color w:val="0070C0"/>
        </w:rPr>
        <w:t>ospective</w:t>
      </w:r>
      <w:r w:rsidRPr="009D5F6E">
        <w:rPr>
          <w:rFonts w:ascii="Calibri" w:hAnsi="Calibri" w:cs="Calibri"/>
          <w:i/>
          <w:color w:val="0070C0"/>
        </w:rPr>
        <w:t>ly</w:t>
      </w:r>
      <w:r w:rsidR="0082313A" w:rsidRPr="009D5F6E">
        <w:rPr>
          <w:rFonts w:ascii="Calibri" w:hAnsi="Calibri" w:cs="Calibri"/>
          <w:i/>
          <w:color w:val="0070C0"/>
        </w:rPr>
        <w:t xml:space="preserve">  </w:t>
      </w:r>
    </w:p>
    <w:p w14:paraId="4BEFFCDB" w14:textId="6D9CE562" w:rsidR="00997D0F" w:rsidRPr="009D5F6E" w:rsidRDefault="00997D0F" w:rsidP="009D5F6E">
      <w:pPr>
        <w:pStyle w:val="ListParagraph"/>
        <w:numPr>
          <w:ilvl w:val="0"/>
          <w:numId w:val="32"/>
        </w:numPr>
        <w:pBdr>
          <w:top w:val="nil"/>
          <w:left w:val="nil"/>
          <w:bottom w:val="nil"/>
          <w:right w:val="nil"/>
          <w:between w:val="nil"/>
        </w:pBdr>
        <w:spacing w:after="0" w:line="240" w:lineRule="auto"/>
        <w:rPr>
          <w:rFonts w:ascii="Calibri" w:hAnsi="Calibri" w:cs="Calibri"/>
          <w:i/>
          <w:color w:val="0070C0"/>
        </w:rPr>
      </w:pPr>
      <w:r w:rsidRPr="009D5F6E">
        <w:rPr>
          <w:rFonts w:ascii="Calibri" w:hAnsi="Calibri" w:cs="Calibri"/>
          <w:i/>
          <w:color w:val="0070C0"/>
        </w:rPr>
        <w:t>P</w:t>
      </w:r>
      <w:r w:rsidR="0082313A" w:rsidRPr="009D5F6E">
        <w:rPr>
          <w:rFonts w:ascii="Calibri" w:hAnsi="Calibri" w:cs="Calibri"/>
          <w:i/>
          <w:color w:val="0070C0"/>
        </w:rPr>
        <w:t>rospective</w:t>
      </w:r>
      <w:r w:rsidRPr="009D5F6E">
        <w:rPr>
          <w:rFonts w:ascii="Calibri" w:hAnsi="Calibri" w:cs="Calibri"/>
          <w:i/>
          <w:color w:val="0070C0"/>
        </w:rPr>
        <w:t>ly</w:t>
      </w:r>
      <w:r w:rsidR="0082313A" w:rsidRPr="009D5F6E">
        <w:rPr>
          <w:rFonts w:ascii="Calibri" w:hAnsi="Calibri" w:cs="Calibri"/>
          <w:i/>
          <w:color w:val="0070C0"/>
        </w:rPr>
        <w:t xml:space="preserve"> </w:t>
      </w:r>
    </w:p>
    <w:p w14:paraId="005DF58D" w14:textId="504152E9" w:rsidR="0082313A" w:rsidRPr="009D5F6E" w:rsidRDefault="00997D0F" w:rsidP="009D5F6E">
      <w:pPr>
        <w:pStyle w:val="ListParagraph"/>
        <w:numPr>
          <w:ilvl w:val="0"/>
          <w:numId w:val="32"/>
        </w:numPr>
        <w:pBdr>
          <w:top w:val="nil"/>
          <w:left w:val="nil"/>
          <w:bottom w:val="nil"/>
          <w:right w:val="nil"/>
          <w:between w:val="nil"/>
        </w:pBdr>
        <w:spacing w:after="0" w:line="240" w:lineRule="auto"/>
        <w:rPr>
          <w:rFonts w:ascii="Calibri" w:hAnsi="Calibri" w:cs="Calibri"/>
          <w:i/>
          <w:color w:val="0070C0"/>
        </w:rPr>
      </w:pPr>
      <w:r w:rsidRPr="009D5F6E">
        <w:rPr>
          <w:rFonts w:ascii="Calibri" w:hAnsi="Calibri" w:cs="Calibri"/>
          <w:i/>
          <w:color w:val="0070C0"/>
        </w:rPr>
        <w:t>Both Retrospectively and Prospectively</w:t>
      </w:r>
    </w:p>
    <w:p w14:paraId="0C54DC61" w14:textId="77777777" w:rsidR="0081218A" w:rsidRDefault="0081218A" w:rsidP="0082313A">
      <w:pPr>
        <w:pBdr>
          <w:top w:val="nil"/>
          <w:left w:val="nil"/>
          <w:bottom w:val="nil"/>
          <w:right w:val="nil"/>
          <w:between w:val="nil"/>
        </w:pBdr>
        <w:spacing w:after="0" w:line="240" w:lineRule="auto"/>
        <w:rPr>
          <w:rFonts w:ascii="Calibri" w:hAnsi="Calibri" w:cs="Calibri"/>
          <w:i/>
          <w:color w:val="0070C0"/>
        </w:rPr>
      </w:pPr>
    </w:p>
    <w:p w14:paraId="6BCFC562" w14:textId="7EE317F2" w:rsidR="00F36499" w:rsidRPr="009D5F6E" w:rsidRDefault="00883628" w:rsidP="00F36499">
      <w:pPr>
        <w:pBdr>
          <w:top w:val="nil"/>
          <w:left w:val="nil"/>
          <w:bottom w:val="nil"/>
          <w:right w:val="nil"/>
          <w:between w:val="nil"/>
        </w:pBdr>
        <w:spacing w:after="0" w:line="240" w:lineRule="auto"/>
        <w:rPr>
          <w:rFonts w:ascii="Calibri" w:eastAsia="Times New Roman" w:hAnsi="Calibri" w:cs="Calibri"/>
          <w:b/>
          <w:bCs/>
          <w:color w:val="000000"/>
          <w:sz w:val="28"/>
          <w:szCs w:val="28"/>
          <w:lang w:eastAsia="en-AU"/>
        </w:rPr>
      </w:pPr>
      <w:r w:rsidRPr="009D5F6E">
        <w:rPr>
          <w:rFonts w:ascii="Calibri" w:eastAsia="Times New Roman" w:hAnsi="Calibri" w:cs="Calibri"/>
          <w:b/>
          <w:bCs/>
          <w:color w:val="000000"/>
          <w:sz w:val="28"/>
          <w:szCs w:val="28"/>
          <w:lang w:eastAsia="en-AU"/>
        </w:rPr>
        <w:t xml:space="preserve">DATABASE/REGISTRY </w:t>
      </w:r>
      <w:r w:rsidR="00F36499" w:rsidRPr="009D5F6E">
        <w:rPr>
          <w:rFonts w:ascii="Calibri" w:eastAsia="Times New Roman" w:hAnsi="Calibri" w:cs="Calibri"/>
          <w:b/>
          <w:bCs/>
          <w:color w:val="000000"/>
          <w:sz w:val="28"/>
          <w:szCs w:val="28"/>
          <w:lang w:eastAsia="en-AU"/>
        </w:rPr>
        <w:t>SETTING(S)</w:t>
      </w:r>
    </w:p>
    <w:p w14:paraId="1CD43498" w14:textId="2CFACDAF" w:rsidR="00F36499" w:rsidRPr="00E86B3C" w:rsidRDefault="00F36499" w:rsidP="00CC3795">
      <w:pPr>
        <w:rPr>
          <w:rFonts w:ascii="Calibri" w:hAnsi="Calibri" w:cs="Calibri"/>
          <w:i/>
          <w:color w:val="0070C0"/>
        </w:rPr>
      </w:pPr>
      <w:r w:rsidRPr="009D5F6E">
        <w:rPr>
          <w:rFonts w:ascii="Calibri" w:hAnsi="Calibri" w:cs="Calibri"/>
          <w:i/>
          <w:color w:val="0070C0"/>
        </w:rPr>
        <w:t>All the sites</w:t>
      </w:r>
      <w:r w:rsidR="001F2429" w:rsidRPr="009D5F6E">
        <w:rPr>
          <w:rFonts w:ascii="Calibri" w:hAnsi="Calibri" w:cs="Calibri"/>
          <w:i/>
          <w:color w:val="0070C0"/>
        </w:rPr>
        <w:t xml:space="preserve"> and locations</w:t>
      </w:r>
      <w:r w:rsidRPr="009D5F6E">
        <w:rPr>
          <w:rFonts w:ascii="Calibri" w:hAnsi="Calibri" w:cs="Calibri"/>
          <w:i/>
          <w:color w:val="0070C0"/>
        </w:rPr>
        <w:t xml:space="preserve"> where</w:t>
      </w:r>
      <w:r w:rsidRPr="00E86B3C">
        <w:rPr>
          <w:rFonts w:ascii="Calibri" w:hAnsi="Calibri" w:cs="Calibri"/>
          <w:i/>
          <w:color w:val="0070C0"/>
        </w:rPr>
        <w:t xml:space="preserve"> </w:t>
      </w:r>
      <w:r w:rsidR="00B472FF" w:rsidRPr="00E86B3C">
        <w:rPr>
          <w:rFonts w:ascii="Calibri" w:hAnsi="Calibri" w:cs="Calibri"/>
          <w:i/>
          <w:color w:val="0070C0"/>
        </w:rPr>
        <w:t xml:space="preserve">recruitment, data collection, storage, sharing and analysis of data </w:t>
      </w:r>
      <w:r w:rsidRPr="00E86B3C">
        <w:rPr>
          <w:rFonts w:ascii="Calibri" w:hAnsi="Calibri" w:cs="Calibri"/>
          <w:i/>
          <w:color w:val="0070C0"/>
        </w:rPr>
        <w:t>will occur.</w:t>
      </w:r>
      <w:r w:rsidR="00CC3795" w:rsidRPr="00E86B3C">
        <w:rPr>
          <w:rFonts w:ascii="Calibri" w:hAnsi="Calibri" w:cs="Calibri"/>
        </w:rPr>
        <w:t xml:space="preserve"> </w:t>
      </w:r>
      <w:r w:rsidR="00CC3795" w:rsidRPr="00E86B3C">
        <w:rPr>
          <w:rFonts w:ascii="Calibri" w:hAnsi="Calibri" w:cs="Calibri"/>
          <w:i/>
          <w:color w:val="0070C0"/>
        </w:rPr>
        <w:t>Additional sites may be added as new sites come on board.</w:t>
      </w:r>
      <w:r w:rsidR="00AD493F">
        <w:rPr>
          <w:rFonts w:ascii="Calibri" w:hAnsi="Calibri" w:cs="Calibri"/>
          <w:i/>
          <w:color w:val="0070C0"/>
        </w:rPr>
        <w:t xml:space="preserve"> New sites should be added through an ethics amendment post-approval. </w:t>
      </w:r>
      <w:r w:rsidR="00997D0F">
        <w:rPr>
          <w:rFonts w:ascii="Calibri" w:hAnsi="Calibri" w:cs="Calibri"/>
          <w:i/>
          <w:color w:val="0070C0"/>
        </w:rPr>
        <w:br/>
      </w:r>
      <w:r w:rsidR="00997D0F">
        <w:rPr>
          <w:rFonts w:ascii="Calibri" w:hAnsi="Calibri" w:cs="Calibri"/>
          <w:i/>
          <w:color w:val="0070C0"/>
        </w:rPr>
        <w:br/>
      </w:r>
      <w:r w:rsidR="00891DF0">
        <w:rPr>
          <w:rFonts w:ascii="Calibri" w:hAnsi="Calibri" w:cs="Calibri"/>
          <w:i/>
          <w:color w:val="0070C0"/>
        </w:rPr>
        <w:t>Identify here any sites that are in Europe</w:t>
      </w:r>
      <w:r w:rsidR="00B11F0F">
        <w:rPr>
          <w:rFonts w:ascii="Calibri" w:hAnsi="Calibri" w:cs="Calibri"/>
          <w:i/>
          <w:color w:val="0070C0"/>
        </w:rPr>
        <w:t xml:space="preserve"> or UK</w:t>
      </w:r>
      <w:r w:rsidR="00891DF0">
        <w:rPr>
          <w:rFonts w:ascii="Calibri" w:hAnsi="Calibri" w:cs="Calibri"/>
          <w:i/>
          <w:color w:val="0070C0"/>
        </w:rPr>
        <w:t xml:space="preserve">. </w:t>
      </w:r>
      <w:r w:rsidR="00891DF0" w:rsidRPr="00891DF0">
        <w:rPr>
          <w:rFonts w:ascii="Calibri" w:hAnsi="Calibri" w:cs="Calibri"/>
          <w:i/>
          <w:color w:val="0070C0"/>
        </w:rPr>
        <w:t xml:space="preserve">For registries collecting data from sites in EUROPE then GDPR legislation applies - particularly the right to be </w:t>
      </w:r>
      <w:r w:rsidR="002E08B9">
        <w:rPr>
          <w:rFonts w:ascii="Calibri" w:hAnsi="Calibri" w:cs="Calibri"/>
          <w:i/>
          <w:color w:val="0070C0"/>
        </w:rPr>
        <w:t>“</w:t>
      </w:r>
      <w:r w:rsidR="00891DF0" w:rsidRPr="00891DF0">
        <w:rPr>
          <w:rFonts w:ascii="Calibri" w:hAnsi="Calibri" w:cs="Calibri"/>
          <w:i/>
          <w:color w:val="0070C0"/>
        </w:rPr>
        <w:t xml:space="preserve">forgotten" or the right of erasure. The </w:t>
      </w:r>
      <w:r w:rsidR="002E08B9">
        <w:rPr>
          <w:rFonts w:ascii="Calibri" w:hAnsi="Calibri" w:cs="Calibri"/>
          <w:i/>
          <w:color w:val="0070C0"/>
        </w:rPr>
        <w:t>‘</w:t>
      </w:r>
      <w:r w:rsidR="00891DF0" w:rsidRPr="00891DF0">
        <w:rPr>
          <w:rFonts w:ascii="Calibri" w:hAnsi="Calibri" w:cs="Calibri"/>
          <w:i/>
          <w:color w:val="0070C0"/>
        </w:rPr>
        <w:t>technical implementation is possible but must be set-up at planning stage.</w:t>
      </w:r>
    </w:p>
    <w:p w14:paraId="13F26597" w14:textId="3DF24CA9" w:rsidR="00F36499" w:rsidRPr="00E86B3C" w:rsidRDefault="00883628" w:rsidP="00F36499">
      <w:pPr>
        <w:keepNext/>
        <w:keepLines/>
        <w:spacing w:after="0" w:line="276" w:lineRule="auto"/>
        <w:outlineLvl w:val="0"/>
        <w:rPr>
          <w:rFonts w:ascii="Calibri" w:eastAsia="Times New Roman" w:hAnsi="Calibri" w:cs="Calibri"/>
          <w:b/>
          <w:bCs/>
          <w:color w:val="000000"/>
          <w:sz w:val="28"/>
          <w:szCs w:val="28"/>
          <w:lang w:eastAsia="en-AU"/>
        </w:rPr>
      </w:pPr>
      <w:bookmarkStart w:id="0" w:name="_Toc88053504"/>
      <w:bookmarkStart w:id="1" w:name="_Toc88055406"/>
      <w:bookmarkStart w:id="2" w:name="_Toc125711075"/>
      <w:r>
        <w:rPr>
          <w:rFonts w:ascii="Calibri" w:eastAsia="Times New Roman" w:hAnsi="Calibri" w:cs="Calibri"/>
          <w:b/>
          <w:bCs/>
          <w:color w:val="000000"/>
          <w:sz w:val="28"/>
          <w:szCs w:val="28"/>
          <w:lang w:eastAsia="en-AU"/>
        </w:rPr>
        <w:t>DATABASE/</w:t>
      </w:r>
      <w:r w:rsidR="00997D0F">
        <w:rPr>
          <w:rFonts w:ascii="Calibri" w:eastAsia="Times New Roman" w:hAnsi="Calibri" w:cs="Calibri"/>
          <w:b/>
          <w:bCs/>
          <w:color w:val="000000"/>
          <w:sz w:val="28"/>
          <w:szCs w:val="28"/>
          <w:lang w:eastAsia="en-AU"/>
        </w:rPr>
        <w:t>REGISTRY</w:t>
      </w:r>
      <w:r w:rsidR="00997D0F" w:rsidRPr="00E86B3C">
        <w:rPr>
          <w:rFonts w:ascii="Calibri" w:eastAsia="Times New Roman" w:hAnsi="Calibri" w:cs="Calibri"/>
          <w:b/>
          <w:bCs/>
          <w:color w:val="000000"/>
          <w:sz w:val="28"/>
          <w:szCs w:val="28"/>
          <w:lang w:eastAsia="en-AU"/>
        </w:rPr>
        <w:t xml:space="preserve"> </w:t>
      </w:r>
      <w:r w:rsidR="00F36499" w:rsidRPr="00E86B3C">
        <w:rPr>
          <w:rFonts w:ascii="Calibri" w:eastAsia="Times New Roman" w:hAnsi="Calibri" w:cs="Calibri"/>
          <w:b/>
          <w:bCs/>
          <w:color w:val="000000"/>
          <w:sz w:val="28"/>
          <w:szCs w:val="28"/>
          <w:lang w:eastAsia="en-AU"/>
        </w:rPr>
        <w:t>PARTICIPANTS</w:t>
      </w:r>
      <w:bookmarkEnd w:id="0"/>
      <w:bookmarkEnd w:id="1"/>
      <w:bookmarkEnd w:id="2"/>
    </w:p>
    <w:p w14:paraId="55301870" w14:textId="77777777" w:rsidR="00F36499" w:rsidRPr="00E86B3C" w:rsidRDefault="00F36499" w:rsidP="00F36499">
      <w:pPr>
        <w:rPr>
          <w:rFonts w:ascii="Calibri" w:hAnsi="Calibri" w:cs="Calibri"/>
          <w:iCs/>
          <w:color w:val="0070C0"/>
        </w:rPr>
      </w:pPr>
      <w:r w:rsidRPr="00E86B3C">
        <w:rPr>
          <w:rFonts w:ascii="Calibri" w:hAnsi="Calibri" w:cs="Calibri"/>
          <w:i/>
          <w:color w:val="0070C0"/>
        </w:rPr>
        <w:t>Descri</w:t>
      </w:r>
      <w:r w:rsidR="00266977" w:rsidRPr="00E86B3C">
        <w:rPr>
          <w:rFonts w:ascii="Calibri" w:hAnsi="Calibri" w:cs="Calibri"/>
          <w:i/>
          <w:color w:val="0070C0"/>
        </w:rPr>
        <w:t xml:space="preserve">be </w:t>
      </w:r>
      <w:r w:rsidRPr="00E86B3C">
        <w:rPr>
          <w:rFonts w:ascii="Calibri" w:hAnsi="Calibri" w:cs="Calibri"/>
          <w:i/>
          <w:color w:val="0070C0"/>
        </w:rPr>
        <w:t xml:space="preserve">the people whose data will be used. </w:t>
      </w:r>
    </w:p>
    <w:p w14:paraId="31265E93" w14:textId="77777777" w:rsidR="00F36499" w:rsidRPr="00E86B3C" w:rsidRDefault="00F36499" w:rsidP="00F36499">
      <w:pPr>
        <w:keepNext/>
        <w:keepLines/>
        <w:spacing w:before="200" w:after="0" w:line="276" w:lineRule="auto"/>
        <w:outlineLvl w:val="2"/>
        <w:rPr>
          <w:rFonts w:ascii="Calibri" w:eastAsia="Times New Roman" w:hAnsi="Calibri" w:cs="Calibri"/>
          <w:b/>
          <w:bCs/>
          <w:color w:val="000000"/>
          <w:lang w:eastAsia="en-AU"/>
        </w:rPr>
      </w:pPr>
      <w:bookmarkStart w:id="3" w:name="_Toc88053505"/>
      <w:bookmarkStart w:id="4" w:name="_Toc88055407"/>
      <w:bookmarkStart w:id="5" w:name="_Toc125711076"/>
      <w:r w:rsidRPr="00E86B3C">
        <w:rPr>
          <w:rFonts w:ascii="Calibri" w:eastAsia="Times New Roman" w:hAnsi="Calibri" w:cs="Calibri"/>
          <w:b/>
          <w:bCs/>
          <w:color w:val="000000"/>
          <w:lang w:eastAsia="en-AU"/>
        </w:rPr>
        <w:t>INCLUSION CRITERIA</w:t>
      </w:r>
      <w:bookmarkEnd w:id="3"/>
      <w:bookmarkEnd w:id="4"/>
      <w:bookmarkEnd w:id="5"/>
      <w:r w:rsidRPr="00E86B3C">
        <w:rPr>
          <w:rFonts w:ascii="Calibri" w:eastAsia="Times New Roman" w:hAnsi="Calibri" w:cs="Calibri"/>
          <w:b/>
          <w:bCs/>
          <w:color w:val="000000"/>
          <w:lang w:eastAsia="en-AU"/>
        </w:rPr>
        <w:t xml:space="preserve"> </w:t>
      </w:r>
    </w:p>
    <w:p w14:paraId="2806F7BC" w14:textId="77777777" w:rsidR="00F36499" w:rsidRPr="00E86B3C" w:rsidRDefault="00F36499" w:rsidP="00F36499">
      <w:pPr>
        <w:spacing w:after="0"/>
        <w:rPr>
          <w:rFonts w:ascii="Calibri" w:hAnsi="Calibri" w:cs="Calibri"/>
          <w:i/>
          <w:color w:val="0070C0"/>
        </w:rPr>
      </w:pPr>
      <w:r w:rsidRPr="00E86B3C">
        <w:rPr>
          <w:rFonts w:ascii="Calibri" w:hAnsi="Calibri" w:cs="Calibri"/>
          <w:i/>
          <w:color w:val="0070C0"/>
        </w:rPr>
        <w:t xml:space="preserve">For example: </w:t>
      </w:r>
    </w:p>
    <w:p w14:paraId="2E5AA1F8" w14:textId="77777777" w:rsidR="00F36499" w:rsidRPr="00E86B3C" w:rsidRDefault="00F36499" w:rsidP="00D67DE8">
      <w:pPr>
        <w:pStyle w:val="ListParagraph"/>
        <w:keepNext/>
        <w:keepLines/>
        <w:numPr>
          <w:ilvl w:val="0"/>
          <w:numId w:val="28"/>
        </w:numPr>
        <w:spacing w:after="0" w:line="240" w:lineRule="auto"/>
        <w:outlineLvl w:val="0"/>
        <w:rPr>
          <w:rFonts w:ascii="Calibri" w:hAnsi="Calibri" w:cs="Calibri"/>
          <w:color w:val="0070C0"/>
        </w:rPr>
      </w:pPr>
      <w:r w:rsidRPr="00E86B3C">
        <w:rPr>
          <w:rFonts w:ascii="Calibri" w:hAnsi="Calibri" w:cs="Calibri"/>
          <w:color w:val="0070C0"/>
        </w:rPr>
        <w:t>Disease status</w:t>
      </w:r>
    </w:p>
    <w:p w14:paraId="6604632F" w14:textId="77777777" w:rsidR="00F36499" w:rsidRPr="00E86B3C" w:rsidRDefault="00F36499" w:rsidP="00F36499">
      <w:pPr>
        <w:numPr>
          <w:ilvl w:val="0"/>
          <w:numId w:val="7"/>
        </w:numPr>
        <w:spacing w:after="0" w:line="276" w:lineRule="auto"/>
        <w:ind w:left="714" w:hanging="357"/>
        <w:rPr>
          <w:rFonts w:ascii="Calibri" w:hAnsi="Calibri" w:cs="Calibri"/>
          <w:color w:val="0070C0"/>
        </w:rPr>
      </w:pPr>
      <w:r w:rsidRPr="00E86B3C">
        <w:rPr>
          <w:rFonts w:ascii="Calibri" w:hAnsi="Calibri" w:cs="Calibri"/>
          <w:color w:val="0070C0"/>
        </w:rPr>
        <w:t>Sex</w:t>
      </w:r>
    </w:p>
    <w:p w14:paraId="515DF5D6" w14:textId="7AF329A8" w:rsidR="00F36499" w:rsidRPr="00E86B3C" w:rsidRDefault="00F36499" w:rsidP="00EC1E17">
      <w:pPr>
        <w:numPr>
          <w:ilvl w:val="0"/>
          <w:numId w:val="7"/>
        </w:numPr>
        <w:spacing w:after="0" w:line="276" w:lineRule="auto"/>
        <w:rPr>
          <w:rFonts w:ascii="Calibri" w:hAnsi="Calibri" w:cs="Calibri"/>
          <w:color w:val="0070C0"/>
        </w:rPr>
      </w:pPr>
      <w:r w:rsidRPr="00E86B3C">
        <w:rPr>
          <w:rFonts w:ascii="Calibri" w:hAnsi="Calibri" w:cs="Calibri"/>
          <w:color w:val="0070C0"/>
        </w:rPr>
        <w:t xml:space="preserve">Age range, e.g., adults </w:t>
      </w:r>
      <w:r w:rsidRPr="00E86B3C">
        <w:rPr>
          <w:rFonts w:ascii="Calibri" w:hAnsi="Calibri" w:cs="Calibri"/>
          <w:color w:val="0070C0"/>
          <w:u w:val="single"/>
        </w:rPr>
        <w:t>&gt;</w:t>
      </w:r>
      <w:r w:rsidRPr="00E86B3C">
        <w:rPr>
          <w:rFonts w:ascii="Calibri" w:hAnsi="Calibri" w:cs="Calibri"/>
          <w:color w:val="0070C0"/>
        </w:rPr>
        <w:t xml:space="preserve"> 18 years.</w:t>
      </w:r>
      <w:r w:rsidR="00EC1E17" w:rsidRPr="00E86B3C">
        <w:rPr>
          <w:rFonts w:ascii="Calibri" w:hAnsi="Calibri" w:cs="Calibri"/>
        </w:rPr>
        <w:t xml:space="preserve"> </w:t>
      </w:r>
      <w:r w:rsidR="00EC1E17" w:rsidRPr="00E86B3C">
        <w:rPr>
          <w:rFonts w:ascii="Calibri" w:hAnsi="Calibri" w:cs="Calibri"/>
          <w:i/>
          <w:color w:val="0070C0"/>
        </w:rPr>
        <w:t>If the age range is undefined or broad, indicate whether both children and adult information will be collected</w:t>
      </w:r>
      <w:r w:rsidR="001F2429">
        <w:rPr>
          <w:rFonts w:ascii="Calibri" w:hAnsi="Calibri" w:cs="Calibri"/>
          <w:i/>
          <w:color w:val="0070C0"/>
        </w:rPr>
        <w:t>.</w:t>
      </w:r>
    </w:p>
    <w:p w14:paraId="7F6E2F2C" w14:textId="77777777" w:rsidR="009D5F6E" w:rsidRDefault="009D5F6E" w:rsidP="00F36499">
      <w:pPr>
        <w:rPr>
          <w:rFonts w:ascii="Calibri" w:eastAsia="Times New Roman" w:hAnsi="Calibri" w:cs="Calibri"/>
          <w:b/>
          <w:bCs/>
          <w:color w:val="000000"/>
          <w:lang w:eastAsia="en-AU"/>
        </w:rPr>
      </w:pPr>
      <w:bookmarkStart w:id="6" w:name="_Toc125711077"/>
    </w:p>
    <w:p w14:paraId="1CAD04EF" w14:textId="21E8EA38" w:rsidR="00F36499" w:rsidRPr="00E86B3C" w:rsidRDefault="00F36499" w:rsidP="00F36499">
      <w:pPr>
        <w:rPr>
          <w:rFonts w:ascii="Calibri" w:hAnsi="Calibri" w:cs="Calibri"/>
          <w:i/>
          <w:color w:val="0070C0"/>
        </w:rPr>
      </w:pPr>
      <w:r w:rsidRPr="00E86B3C">
        <w:rPr>
          <w:rFonts w:ascii="Calibri" w:eastAsia="Times New Roman" w:hAnsi="Calibri" w:cs="Calibri"/>
          <w:b/>
          <w:bCs/>
          <w:color w:val="000000"/>
          <w:lang w:eastAsia="en-AU"/>
        </w:rPr>
        <w:t>EXCLUSION CRITERIA</w:t>
      </w:r>
      <w:r w:rsidRPr="00E86B3C">
        <w:rPr>
          <w:rFonts w:ascii="Calibri" w:eastAsia="Times New Roman" w:hAnsi="Calibri" w:cs="Calibri"/>
          <w:b/>
          <w:bCs/>
          <w:color w:val="000000"/>
          <w:lang w:eastAsia="en-AU"/>
        </w:rPr>
        <w:br/>
      </w:r>
      <w:r w:rsidR="004D2DC1">
        <w:rPr>
          <w:rFonts w:ascii="Calibri" w:hAnsi="Calibri" w:cs="Calibri"/>
          <w:i/>
          <w:color w:val="0070C0"/>
        </w:rPr>
        <w:t xml:space="preserve">If any. </w:t>
      </w:r>
      <w:r w:rsidR="006A4A9C" w:rsidRPr="00E86B3C">
        <w:rPr>
          <w:rFonts w:ascii="Calibri" w:hAnsi="Calibri" w:cs="Calibri"/>
          <w:i/>
          <w:color w:val="0070C0"/>
        </w:rPr>
        <w:t>List the</w:t>
      </w:r>
      <w:r w:rsidR="007113A1" w:rsidRPr="00E86B3C">
        <w:rPr>
          <w:rFonts w:ascii="Calibri" w:hAnsi="Calibri" w:cs="Calibri"/>
          <w:i/>
          <w:color w:val="0070C0"/>
        </w:rPr>
        <w:t xml:space="preserve"> criteria that define </w:t>
      </w:r>
      <w:r w:rsidR="006A4A9C" w:rsidRPr="00E86B3C">
        <w:rPr>
          <w:rFonts w:ascii="Calibri" w:hAnsi="Calibri" w:cs="Calibri"/>
          <w:i/>
          <w:color w:val="0070C0"/>
        </w:rPr>
        <w:t xml:space="preserve">cases </w:t>
      </w:r>
      <w:r w:rsidR="007113A1" w:rsidRPr="00E86B3C">
        <w:rPr>
          <w:rFonts w:ascii="Calibri" w:hAnsi="Calibri" w:cs="Calibri"/>
          <w:i/>
          <w:color w:val="0070C0"/>
        </w:rPr>
        <w:t>that will be excluded</w:t>
      </w:r>
      <w:r w:rsidR="002E08B9">
        <w:rPr>
          <w:rFonts w:ascii="Calibri" w:hAnsi="Calibri" w:cs="Calibri"/>
          <w:i/>
          <w:color w:val="0070C0"/>
        </w:rPr>
        <w:t xml:space="preserve"> e.g. records with missing data</w:t>
      </w:r>
      <w:r w:rsidR="007113A1" w:rsidRPr="00E86B3C">
        <w:rPr>
          <w:rFonts w:ascii="Calibri" w:hAnsi="Calibri" w:cs="Calibri"/>
          <w:i/>
          <w:color w:val="0070C0"/>
        </w:rPr>
        <w:t>.</w:t>
      </w:r>
      <w:r w:rsidR="00A602F1" w:rsidRPr="00E86B3C">
        <w:rPr>
          <w:rFonts w:ascii="Calibri" w:hAnsi="Calibri" w:cs="Calibri"/>
        </w:rPr>
        <w:t xml:space="preserve"> </w:t>
      </w:r>
      <w:r w:rsidR="006A4A9C" w:rsidRPr="00E86B3C">
        <w:rPr>
          <w:rFonts w:ascii="Calibri" w:hAnsi="Calibri" w:cs="Calibri"/>
          <w:i/>
          <w:color w:val="0070C0"/>
        </w:rPr>
        <w:t xml:space="preserve">Explain why exclusion </w:t>
      </w:r>
      <w:r w:rsidR="00A602F1" w:rsidRPr="00E86B3C">
        <w:rPr>
          <w:rFonts w:ascii="Calibri" w:hAnsi="Calibri" w:cs="Calibri"/>
          <w:i/>
          <w:color w:val="0070C0"/>
        </w:rPr>
        <w:t xml:space="preserve">is appropriate </w:t>
      </w:r>
      <w:r w:rsidR="002E08B9">
        <w:rPr>
          <w:rFonts w:ascii="Calibri" w:hAnsi="Calibri" w:cs="Calibri"/>
          <w:i/>
          <w:color w:val="0070C0"/>
        </w:rPr>
        <w:t>i</w:t>
      </w:r>
      <w:r w:rsidR="00A602F1" w:rsidRPr="00E86B3C">
        <w:rPr>
          <w:rFonts w:ascii="Calibri" w:hAnsi="Calibri" w:cs="Calibri"/>
          <w:i/>
          <w:color w:val="0070C0"/>
        </w:rPr>
        <w:t xml:space="preserve">f there is </w:t>
      </w:r>
      <w:r w:rsidR="006A4A9C" w:rsidRPr="00E86B3C">
        <w:rPr>
          <w:rFonts w:ascii="Calibri" w:hAnsi="Calibri" w:cs="Calibri"/>
          <w:i/>
          <w:color w:val="0070C0"/>
        </w:rPr>
        <w:t xml:space="preserve">a </w:t>
      </w:r>
      <w:r w:rsidR="00A602F1" w:rsidRPr="00E86B3C">
        <w:rPr>
          <w:rFonts w:ascii="Calibri" w:hAnsi="Calibri" w:cs="Calibri"/>
          <w:i/>
          <w:color w:val="0070C0"/>
        </w:rPr>
        <w:t>possibility of direct benefit to participants</w:t>
      </w:r>
      <w:r w:rsidR="00454263" w:rsidRPr="00E86B3C">
        <w:rPr>
          <w:rFonts w:ascii="Calibri" w:hAnsi="Calibri" w:cs="Calibri"/>
        </w:rPr>
        <w:t xml:space="preserve"> </w:t>
      </w:r>
      <w:r w:rsidR="00454263" w:rsidRPr="00E86B3C">
        <w:rPr>
          <w:rFonts w:ascii="Calibri" w:hAnsi="Calibri" w:cs="Calibri"/>
          <w:i/>
          <w:color w:val="0070C0"/>
        </w:rPr>
        <w:t xml:space="preserve">e.g., the condition </w:t>
      </w:r>
      <w:r w:rsidR="004D2DC1">
        <w:rPr>
          <w:rFonts w:ascii="Calibri" w:hAnsi="Calibri" w:cs="Calibri"/>
          <w:i/>
          <w:color w:val="0070C0"/>
        </w:rPr>
        <w:t>d</w:t>
      </w:r>
      <w:r w:rsidR="00454263" w:rsidRPr="00E86B3C">
        <w:rPr>
          <w:rFonts w:ascii="Calibri" w:hAnsi="Calibri" w:cs="Calibri"/>
          <w:i/>
          <w:color w:val="0070C0"/>
        </w:rPr>
        <w:t>oes not occur in children</w:t>
      </w:r>
      <w:r w:rsidR="00A602F1" w:rsidRPr="00E86B3C">
        <w:rPr>
          <w:rFonts w:ascii="Calibri" w:hAnsi="Calibri" w:cs="Calibri"/>
          <w:i/>
          <w:color w:val="0070C0"/>
        </w:rPr>
        <w:t>.</w:t>
      </w:r>
    </w:p>
    <w:p w14:paraId="2DAB5BAE" w14:textId="77777777" w:rsidR="009D5F6E" w:rsidRDefault="008E267E" w:rsidP="006B5253">
      <w:pPr>
        <w:keepNext/>
        <w:keepLines/>
        <w:spacing w:after="0" w:line="276" w:lineRule="auto"/>
        <w:outlineLvl w:val="0"/>
        <w:rPr>
          <w:rFonts w:ascii="Calibri" w:eastAsia="Times New Roman" w:hAnsi="Calibri" w:cs="Calibri"/>
          <w:b/>
          <w:bCs/>
          <w:color w:val="000000"/>
          <w:sz w:val="28"/>
          <w:szCs w:val="28"/>
          <w:lang w:eastAsia="en-AU"/>
        </w:rPr>
      </w:pPr>
      <w:r w:rsidRPr="00E86B3C">
        <w:rPr>
          <w:rFonts w:ascii="Calibri" w:eastAsia="Times New Roman" w:hAnsi="Calibri" w:cs="Calibri"/>
          <w:b/>
          <w:bCs/>
          <w:color w:val="000000"/>
          <w:lang w:eastAsia="en-AU"/>
        </w:rPr>
        <w:lastRenderedPageBreak/>
        <w:t>SAMPLE SIZE</w:t>
      </w:r>
      <w:r w:rsidRPr="00E86B3C">
        <w:rPr>
          <w:rFonts w:ascii="Calibri" w:eastAsia="Times New Roman" w:hAnsi="Calibri" w:cs="Calibri"/>
          <w:b/>
          <w:bCs/>
          <w:color w:val="000000"/>
          <w:lang w:eastAsia="en-AU"/>
        </w:rPr>
        <w:br/>
      </w:r>
      <w:r w:rsidR="00986991" w:rsidRPr="00E86B3C">
        <w:rPr>
          <w:rFonts w:ascii="Calibri" w:hAnsi="Calibri" w:cs="Calibri"/>
          <w:i/>
          <w:color w:val="0070C0"/>
        </w:rPr>
        <w:t xml:space="preserve">For example, </w:t>
      </w:r>
      <w:r w:rsidR="00CA4C37" w:rsidRPr="00E86B3C">
        <w:rPr>
          <w:rFonts w:ascii="Calibri" w:hAnsi="Calibri" w:cs="Calibri"/>
          <w:i/>
          <w:color w:val="0070C0"/>
        </w:rPr>
        <w:t>t</w:t>
      </w:r>
      <w:r w:rsidRPr="00E86B3C">
        <w:rPr>
          <w:rFonts w:ascii="Calibri" w:hAnsi="Calibri" w:cs="Calibri"/>
          <w:i/>
          <w:color w:val="0070C0"/>
        </w:rPr>
        <w:t xml:space="preserve">here is no defined sample size as the </w:t>
      </w:r>
      <w:r w:rsidR="0081218A">
        <w:rPr>
          <w:rFonts w:ascii="Calibri" w:hAnsi="Calibri" w:cs="Calibri"/>
          <w:i/>
          <w:color w:val="0070C0"/>
        </w:rPr>
        <w:t>database/registry</w:t>
      </w:r>
      <w:r w:rsidR="0081218A" w:rsidRPr="00E86B3C">
        <w:rPr>
          <w:rFonts w:ascii="Calibri" w:hAnsi="Calibri" w:cs="Calibri"/>
          <w:i/>
          <w:color w:val="0070C0"/>
        </w:rPr>
        <w:t xml:space="preserve"> </w:t>
      </w:r>
      <w:r w:rsidRPr="00E86B3C">
        <w:rPr>
          <w:rFonts w:ascii="Calibri" w:hAnsi="Calibri" w:cs="Calibri"/>
          <w:i/>
          <w:color w:val="0070C0"/>
        </w:rPr>
        <w:t>aims to capture incidence of CONDITION.</w:t>
      </w:r>
      <w:r w:rsidR="007B1828">
        <w:rPr>
          <w:rFonts w:ascii="Calibri" w:hAnsi="Calibri" w:cs="Calibri"/>
          <w:i/>
          <w:color w:val="0070C0"/>
        </w:rPr>
        <w:br/>
      </w:r>
      <w:bookmarkEnd w:id="6"/>
    </w:p>
    <w:p w14:paraId="4DF68EE3" w14:textId="429D7557" w:rsidR="007113A1" w:rsidRPr="00E86B3C" w:rsidRDefault="00F36499" w:rsidP="006B5253">
      <w:pPr>
        <w:keepNext/>
        <w:keepLines/>
        <w:spacing w:after="0" w:line="276" w:lineRule="auto"/>
        <w:outlineLvl w:val="0"/>
        <w:rPr>
          <w:rFonts w:ascii="Calibri" w:eastAsia="Times New Roman" w:hAnsi="Calibri" w:cs="Calibri"/>
          <w:b/>
          <w:bCs/>
          <w:color w:val="000000"/>
          <w:sz w:val="28"/>
          <w:szCs w:val="28"/>
          <w:lang w:eastAsia="en-AU"/>
        </w:rPr>
      </w:pPr>
      <w:r w:rsidRPr="00E86B3C">
        <w:rPr>
          <w:rFonts w:ascii="Calibri" w:eastAsia="Times New Roman" w:hAnsi="Calibri" w:cs="Calibri"/>
          <w:b/>
          <w:bCs/>
          <w:color w:val="000000"/>
          <w:sz w:val="28"/>
          <w:szCs w:val="28"/>
          <w:lang w:eastAsia="en-AU"/>
        </w:rPr>
        <w:t>RECRUITMENT AND CONSENT ARRANGEMENTS</w:t>
      </w:r>
    </w:p>
    <w:p w14:paraId="06D468EB" w14:textId="77777777" w:rsidR="002D227F" w:rsidRPr="00E86B3C" w:rsidRDefault="008D0DA7" w:rsidP="002B77D7">
      <w:pPr>
        <w:keepNext/>
        <w:keepLines/>
        <w:spacing w:after="0" w:line="240" w:lineRule="auto"/>
        <w:outlineLvl w:val="0"/>
        <w:rPr>
          <w:rFonts w:ascii="Calibri" w:hAnsi="Calibri" w:cs="Calibri"/>
          <w:i/>
          <w:color w:val="0070C0"/>
        </w:rPr>
      </w:pPr>
      <w:r w:rsidRPr="00E86B3C">
        <w:rPr>
          <w:rFonts w:ascii="Calibri" w:eastAsia="Times New Roman" w:hAnsi="Calibri" w:cs="Calibri"/>
          <w:b/>
          <w:bCs/>
          <w:szCs w:val="32"/>
        </w:rPr>
        <w:br/>
      </w:r>
      <w:r w:rsidR="00E709B1" w:rsidRPr="00E86B3C">
        <w:rPr>
          <w:rFonts w:ascii="Calibri" w:eastAsia="Times New Roman" w:hAnsi="Calibri" w:cs="Calibri"/>
          <w:b/>
          <w:bCs/>
          <w:szCs w:val="32"/>
        </w:rPr>
        <w:t>RECRUITMENT</w:t>
      </w:r>
      <w:r w:rsidR="006C2363" w:rsidRPr="00E86B3C">
        <w:rPr>
          <w:rFonts w:ascii="Calibri" w:eastAsia="Times New Roman" w:hAnsi="Calibri" w:cs="Calibri"/>
          <w:b/>
          <w:bCs/>
          <w:szCs w:val="32"/>
        </w:rPr>
        <w:t xml:space="preserve"> PROCESS</w:t>
      </w:r>
      <w:r w:rsidR="00193FBF" w:rsidRPr="00E86B3C">
        <w:rPr>
          <w:rFonts w:ascii="Calibri" w:hAnsi="Calibri" w:cs="Calibri"/>
          <w:i/>
          <w:color w:val="0070C0"/>
        </w:rPr>
        <w:br/>
      </w:r>
      <w:r w:rsidR="004D2DC1">
        <w:rPr>
          <w:rFonts w:ascii="Calibri" w:hAnsi="Calibri" w:cs="Calibri"/>
          <w:i/>
          <w:color w:val="0070C0"/>
        </w:rPr>
        <w:t>Only i</w:t>
      </w:r>
      <w:r w:rsidR="00F83B65" w:rsidRPr="00E86B3C">
        <w:rPr>
          <w:rFonts w:ascii="Calibri" w:hAnsi="Calibri" w:cs="Calibri"/>
          <w:i/>
          <w:color w:val="0070C0"/>
        </w:rPr>
        <w:t xml:space="preserve">nclude this section if there will be contact with participants. </w:t>
      </w:r>
      <w:r w:rsidR="00F83B65" w:rsidRPr="00E86B3C">
        <w:rPr>
          <w:rFonts w:ascii="Calibri" w:hAnsi="Calibri" w:cs="Calibri"/>
          <w:i/>
          <w:color w:val="0070C0"/>
        </w:rPr>
        <w:br/>
      </w:r>
      <w:r w:rsidR="00F83B65" w:rsidRPr="00E86B3C">
        <w:rPr>
          <w:rFonts w:ascii="Calibri" w:hAnsi="Calibri" w:cs="Calibri"/>
          <w:i/>
          <w:color w:val="0070C0"/>
        </w:rPr>
        <w:br/>
      </w:r>
      <w:r w:rsidR="001F4060" w:rsidRPr="00E86B3C">
        <w:rPr>
          <w:rFonts w:ascii="Calibri" w:hAnsi="Calibri" w:cs="Calibri"/>
          <w:i/>
          <w:color w:val="0070C0"/>
        </w:rPr>
        <w:t>H</w:t>
      </w:r>
      <w:r w:rsidR="00862EF8" w:rsidRPr="00E86B3C">
        <w:rPr>
          <w:rFonts w:ascii="Calibri" w:hAnsi="Calibri" w:cs="Calibri"/>
          <w:i/>
          <w:color w:val="0070C0"/>
        </w:rPr>
        <w:t>ow</w:t>
      </w:r>
      <w:r w:rsidR="006C2363" w:rsidRPr="00E86B3C">
        <w:rPr>
          <w:rFonts w:ascii="Calibri" w:hAnsi="Calibri" w:cs="Calibri"/>
          <w:i/>
          <w:color w:val="0070C0"/>
        </w:rPr>
        <w:t xml:space="preserve"> </w:t>
      </w:r>
      <w:r w:rsidR="001F4060" w:rsidRPr="00E86B3C">
        <w:rPr>
          <w:rFonts w:ascii="Calibri" w:hAnsi="Calibri" w:cs="Calibri"/>
          <w:i/>
          <w:color w:val="0070C0"/>
        </w:rPr>
        <w:t xml:space="preserve">will </w:t>
      </w:r>
      <w:r w:rsidRPr="00E86B3C">
        <w:rPr>
          <w:rFonts w:ascii="Calibri" w:hAnsi="Calibri" w:cs="Calibri"/>
          <w:i/>
          <w:color w:val="0070C0"/>
        </w:rPr>
        <w:t xml:space="preserve">eligible people </w:t>
      </w:r>
      <w:r w:rsidR="00FC5FAD" w:rsidRPr="00E86B3C">
        <w:rPr>
          <w:rFonts w:ascii="Calibri" w:hAnsi="Calibri" w:cs="Calibri"/>
          <w:i/>
          <w:color w:val="0070C0"/>
        </w:rPr>
        <w:t xml:space="preserve">be </w:t>
      </w:r>
      <w:r w:rsidR="00862EF8" w:rsidRPr="00E86B3C">
        <w:rPr>
          <w:rFonts w:ascii="Calibri" w:hAnsi="Calibri" w:cs="Calibri"/>
          <w:i/>
          <w:color w:val="0070C0"/>
        </w:rPr>
        <w:t>identified</w:t>
      </w:r>
      <w:r w:rsidR="00FC5FAD" w:rsidRPr="00E86B3C">
        <w:rPr>
          <w:rFonts w:ascii="Calibri" w:hAnsi="Calibri" w:cs="Calibri"/>
          <w:i/>
          <w:color w:val="0070C0"/>
        </w:rPr>
        <w:t>?</w:t>
      </w:r>
      <w:r w:rsidR="006C2363" w:rsidRPr="00E86B3C">
        <w:rPr>
          <w:rFonts w:ascii="Calibri" w:hAnsi="Calibri" w:cs="Calibri"/>
          <w:i/>
          <w:color w:val="0070C0"/>
        </w:rPr>
        <w:t xml:space="preserve"> For example, </w:t>
      </w:r>
      <w:r w:rsidR="00FC5FAD" w:rsidRPr="00E86B3C">
        <w:rPr>
          <w:rFonts w:ascii="Calibri" w:hAnsi="Calibri" w:cs="Calibri"/>
          <w:i/>
          <w:color w:val="0070C0"/>
        </w:rPr>
        <w:t>through</w:t>
      </w:r>
      <w:r w:rsidR="006C2363" w:rsidRPr="00E86B3C">
        <w:rPr>
          <w:rFonts w:ascii="Calibri" w:hAnsi="Calibri" w:cs="Calibri"/>
          <w:i/>
          <w:color w:val="0070C0"/>
        </w:rPr>
        <w:t xml:space="preserve"> </w:t>
      </w:r>
      <w:r w:rsidR="00FC5FAD" w:rsidRPr="00E86B3C">
        <w:rPr>
          <w:rFonts w:ascii="Calibri" w:hAnsi="Calibri" w:cs="Calibri"/>
          <w:i/>
          <w:color w:val="0070C0"/>
        </w:rPr>
        <w:t>medical</w:t>
      </w:r>
      <w:r w:rsidR="00594D08" w:rsidRPr="00E86B3C">
        <w:rPr>
          <w:rFonts w:ascii="Calibri" w:hAnsi="Calibri" w:cs="Calibri"/>
          <w:i/>
          <w:color w:val="0070C0"/>
        </w:rPr>
        <w:t xml:space="preserve"> </w:t>
      </w:r>
      <w:r w:rsidR="006C2363" w:rsidRPr="00E86B3C">
        <w:rPr>
          <w:rFonts w:ascii="Calibri" w:hAnsi="Calibri" w:cs="Calibri"/>
          <w:i/>
          <w:color w:val="0070C0"/>
        </w:rPr>
        <w:t xml:space="preserve">records or will </w:t>
      </w:r>
      <w:r w:rsidR="001F4060" w:rsidRPr="00E86B3C">
        <w:rPr>
          <w:rFonts w:ascii="Calibri" w:hAnsi="Calibri" w:cs="Calibri"/>
          <w:i/>
          <w:color w:val="0070C0"/>
        </w:rPr>
        <w:t>participants</w:t>
      </w:r>
      <w:r w:rsidR="006C2363" w:rsidRPr="00E86B3C">
        <w:rPr>
          <w:rFonts w:ascii="Calibri" w:hAnsi="Calibri" w:cs="Calibri"/>
          <w:i/>
          <w:color w:val="0070C0"/>
        </w:rPr>
        <w:t xml:space="preserve"> </w:t>
      </w:r>
      <w:r w:rsidR="006C2363" w:rsidRPr="00E86B3C">
        <w:rPr>
          <w:rFonts w:ascii="Calibri" w:hAnsi="Calibri" w:cs="Calibri"/>
          <w:b/>
          <w:i/>
          <w:color w:val="0070C0"/>
        </w:rPr>
        <w:t xml:space="preserve">self-identify </w:t>
      </w:r>
      <w:r w:rsidR="006C2363" w:rsidRPr="00E86B3C">
        <w:rPr>
          <w:rFonts w:ascii="Calibri" w:hAnsi="Calibri" w:cs="Calibri"/>
          <w:i/>
          <w:color w:val="0070C0"/>
        </w:rPr>
        <w:t xml:space="preserve">in response to </w:t>
      </w:r>
      <w:r w:rsidR="00FC5FAD" w:rsidRPr="00E86B3C">
        <w:rPr>
          <w:rFonts w:ascii="Calibri" w:hAnsi="Calibri" w:cs="Calibri"/>
          <w:i/>
          <w:color w:val="0070C0"/>
        </w:rPr>
        <w:t xml:space="preserve">advertising, e.g., </w:t>
      </w:r>
      <w:r w:rsidRPr="00E86B3C">
        <w:rPr>
          <w:rFonts w:ascii="Calibri" w:hAnsi="Calibri" w:cs="Calibri"/>
          <w:i/>
          <w:color w:val="0070C0"/>
        </w:rPr>
        <w:t xml:space="preserve">flyers; </w:t>
      </w:r>
      <w:r w:rsidR="00862EF8" w:rsidRPr="00E86B3C">
        <w:rPr>
          <w:rFonts w:ascii="Calibri" w:hAnsi="Calibri" w:cs="Calibri"/>
          <w:i/>
          <w:color w:val="0070C0"/>
        </w:rPr>
        <w:t>emails</w:t>
      </w:r>
      <w:r w:rsidRPr="00E86B3C">
        <w:rPr>
          <w:rFonts w:ascii="Calibri" w:hAnsi="Calibri" w:cs="Calibri"/>
          <w:i/>
          <w:color w:val="0070C0"/>
        </w:rPr>
        <w:t>; social media posts</w:t>
      </w:r>
      <w:r w:rsidR="00193FBF" w:rsidRPr="00E86B3C">
        <w:rPr>
          <w:rFonts w:ascii="Calibri" w:hAnsi="Calibri" w:cs="Calibri"/>
          <w:i/>
          <w:color w:val="0070C0"/>
        </w:rPr>
        <w:t>?</w:t>
      </w:r>
      <w:r w:rsidR="006C2363" w:rsidRPr="00E86B3C">
        <w:rPr>
          <w:rFonts w:ascii="Calibri" w:hAnsi="Calibri" w:cs="Calibri"/>
          <w:i/>
          <w:color w:val="0070C0"/>
        </w:rPr>
        <w:t xml:space="preserve"> </w:t>
      </w:r>
    </w:p>
    <w:p w14:paraId="1DC9B9AB" w14:textId="77777777" w:rsidR="002D227F" w:rsidRPr="00E86B3C" w:rsidRDefault="002D227F" w:rsidP="002B77D7">
      <w:pPr>
        <w:keepNext/>
        <w:keepLines/>
        <w:spacing w:after="0" w:line="240" w:lineRule="auto"/>
        <w:outlineLvl w:val="0"/>
        <w:rPr>
          <w:rFonts w:ascii="Calibri" w:hAnsi="Calibri" w:cs="Calibri"/>
          <w:i/>
          <w:color w:val="0070C0"/>
        </w:rPr>
      </w:pPr>
    </w:p>
    <w:p w14:paraId="6444A72C" w14:textId="77777777" w:rsidR="00FE1448" w:rsidRPr="009D5F6E" w:rsidRDefault="002D227F" w:rsidP="001F4060">
      <w:pPr>
        <w:keepNext/>
        <w:keepLines/>
        <w:spacing w:after="0" w:line="240" w:lineRule="auto"/>
        <w:outlineLvl w:val="0"/>
        <w:rPr>
          <w:rFonts w:ascii="Calibri" w:hAnsi="Calibri" w:cs="Calibri"/>
          <w:i/>
          <w:color w:val="0070C0"/>
        </w:rPr>
      </w:pPr>
      <w:r w:rsidRPr="00E86B3C">
        <w:rPr>
          <w:rFonts w:ascii="Calibri" w:hAnsi="Calibri" w:cs="Calibri"/>
          <w:i/>
          <w:color w:val="0070C0"/>
        </w:rPr>
        <w:t xml:space="preserve">State who will </w:t>
      </w:r>
      <w:r w:rsidRPr="00E86B3C">
        <w:rPr>
          <w:rFonts w:ascii="Calibri" w:hAnsi="Calibri" w:cs="Calibri"/>
          <w:b/>
          <w:i/>
          <w:color w:val="0070C0"/>
        </w:rPr>
        <w:t>initiate contact</w:t>
      </w:r>
      <w:r w:rsidRPr="00E86B3C">
        <w:rPr>
          <w:rFonts w:ascii="Calibri" w:hAnsi="Calibri" w:cs="Calibri"/>
          <w:i/>
          <w:color w:val="0070C0"/>
        </w:rPr>
        <w:t xml:space="preserve"> with potential participants, e.g., member of treating team</w:t>
      </w:r>
      <w:r w:rsidRPr="009D5F6E">
        <w:rPr>
          <w:rFonts w:ascii="Calibri" w:hAnsi="Calibri" w:cs="Calibri"/>
          <w:i/>
          <w:color w:val="0070C0"/>
        </w:rPr>
        <w:t>.</w:t>
      </w:r>
      <w:r w:rsidR="00A22183" w:rsidRPr="009D5F6E">
        <w:rPr>
          <w:rFonts w:ascii="Calibri" w:hAnsi="Calibri" w:cs="Calibri"/>
          <w:i/>
          <w:color w:val="0070C0"/>
        </w:rPr>
        <w:t xml:space="preserve"> Cultural sensitivities of participants and their communities should be considered and respected during the recruitment process. </w:t>
      </w:r>
      <w:r w:rsidRPr="009D5F6E">
        <w:rPr>
          <w:rFonts w:ascii="Calibri" w:hAnsi="Calibri" w:cs="Calibri"/>
          <w:i/>
          <w:color w:val="0070C0"/>
        </w:rPr>
        <w:t xml:space="preserve"> Will this take place </w:t>
      </w:r>
      <w:r w:rsidR="001457DB" w:rsidRPr="009D5F6E">
        <w:rPr>
          <w:rFonts w:ascii="Calibri" w:hAnsi="Calibri" w:cs="Calibri"/>
          <w:i/>
          <w:color w:val="0070C0"/>
        </w:rPr>
        <w:t xml:space="preserve">as patients present at each participating centre </w:t>
      </w:r>
      <w:r w:rsidRPr="009D5F6E">
        <w:rPr>
          <w:rFonts w:ascii="Calibri" w:hAnsi="Calibri" w:cs="Calibri"/>
          <w:i/>
          <w:color w:val="0070C0"/>
        </w:rPr>
        <w:t>or outside of the treatment setting?</w:t>
      </w:r>
      <w:r w:rsidR="00BB17EA" w:rsidRPr="009D5F6E">
        <w:rPr>
          <w:rFonts w:ascii="Calibri" w:hAnsi="Calibri" w:cs="Calibri"/>
          <w:i/>
          <w:color w:val="0070C0"/>
        </w:rPr>
        <w:t xml:space="preserve"> If sending emails, detail where the patient emails will be obtained from and who will send the emails.</w:t>
      </w:r>
      <w:r w:rsidR="001457DB" w:rsidRPr="009D5F6E">
        <w:rPr>
          <w:rFonts w:ascii="Calibri" w:hAnsi="Calibri" w:cs="Calibri"/>
        </w:rPr>
        <w:t xml:space="preserve"> </w:t>
      </w:r>
      <w:r w:rsidR="001457DB" w:rsidRPr="009D5F6E">
        <w:rPr>
          <w:rFonts w:ascii="Calibri" w:hAnsi="Calibri" w:cs="Calibri"/>
          <w:i/>
          <w:color w:val="0070C0"/>
        </w:rPr>
        <w:br/>
      </w:r>
    </w:p>
    <w:p w14:paraId="2C44AC04" w14:textId="088F33B1" w:rsidR="00FE1448" w:rsidRDefault="00FE1448" w:rsidP="009D5F6E">
      <w:pPr>
        <w:pBdr>
          <w:top w:val="nil"/>
          <w:left w:val="nil"/>
          <w:bottom w:val="nil"/>
          <w:right w:val="nil"/>
          <w:between w:val="nil"/>
        </w:pBdr>
        <w:spacing w:after="0" w:line="240" w:lineRule="auto"/>
        <w:rPr>
          <w:rFonts w:ascii="Calibri" w:hAnsi="Calibri" w:cs="Calibri"/>
          <w:i/>
          <w:color w:val="0070C0"/>
        </w:rPr>
      </w:pPr>
      <w:r w:rsidRPr="009D5F6E">
        <w:rPr>
          <w:rFonts w:ascii="Calibri" w:hAnsi="Calibri" w:cs="Calibri"/>
          <w:i/>
          <w:color w:val="0070C0"/>
        </w:rPr>
        <w:t>Will there be arrangements (e.g. interpreters or translated documents) to facilitate</w:t>
      </w:r>
      <w:r>
        <w:rPr>
          <w:rFonts w:ascii="Calibri" w:hAnsi="Calibri" w:cs="Calibri"/>
          <w:i/>
          <w:color w:val="0070C0"/>
        </w:rPr>
        <w:t xml:space="preserve"> the participation of</w:t>
      </w:r>
      <w:r w:rsidRPr="009B2D93">
        <w:rPr>
          <w:rFonts w:ascii="Calibri" w:hAnsi="Calibri" w:cs="Calibri"/>
          <w:i/>
          <w:color w:val="0070C0"/>
        </w:rPr>
        <w:t xml:space="preserve"> potential participants who do not speak or write English</w:t>
      </w:r>
      <w:r>
        <w:rPr>
          <w:rFonts w:ascii="Calibri" w:hAnsi="Calibri" w:cs="Calibri"/>
          <w:i/>
          <w:color w:val="0070C0"/>
        </w:rPr>
        <w:t>?</w:t>
      </w:r>
    </w:p>
    <w:p w14:paraId="5EE494BC" w14:textId="45302D3F" w:rsidR="001F4060" w:rsidRPr="00E86B3C" w:rsidRDefault="00193FBF" w:rsidP="001F4060">
      <w:pPr>
        <w:keepNext/>
        <w:keepLines/>
        <w:spacing w:after="0" w:line="240" w:lineRule="auto"/>
        <w:outlineLvl w:val="0"/>
        <w:rPr>
          <w:rFonts w:ascii="Calibri" w:hAnsi="Calibri" w:cs="Calibri"/>
          <w:i/>
          <w:color w:val="0070C0"/>
        </w:rPr>
      </w:pPr>
      <w:r w:rsidRPr="00E86B3C">
        <w:rPr>
          <w:rFonts w:ascii="Calibri" w:hAnsi="Calibri" w:cs="Calibri"/>
          <w:i/>
          <w:color w:val="0070C0"/>
        </w:rPr>
        <w:br/>
        <w:t xml:space="preserve">Describe </w:t>
      </w:r>
      <w:r w:rsidR="00FC5FAD" w:rsidRPr="00E86B3C">
        <w:rPr>
          <w:rFonts w:ascii="Calibri" w:hAnsi="Calibri" w:cs="Calibri"/>
          <w:i/>
          <w:color w:val="0070C0"/>
        </w:rPr>
        <w:t xml:space="preserve">all </w:t>
      </w:r>
      <w:r w:rsidR="008D0DA7" w:rsidRPr="00E86B3C">
        <w:rPr>
          <w:rFonts w:ascii="Calibri" w:hAnsi="Calibri" w:cs="Calibri"/>
          <w:b/>
          <w:i/>
          <w:color w:val="0070C0"/>
        </w:rPr>
        <w:t xml:space="preserve">recruitment </w:t>
      </w:r>
      <w:r w:rsidRPr="00E86B3C">
        <w:rPr>
          <w:rFonts w:ascii="Calibri" w:hAnsi="Calibri" w:cs="Calibri"/>
          <w:b/>
          <w:i/>
          <w:color w:val="0070C0"/>
        </w:rPr>
        <w:t>materials</w:t>
      </w:r>
      <w:r w:rsidRPr="00E86B3C">
        <w:rPr>
          <w:rFonts w:ascii="Calibri" w:hAnsi="Calibri" w:cs="Calibri"/>
          <w:i/>
          <w:color w:val="0070C0"/>
        </w:rPr>
        <w:t xml:space="preserve"> </w:t>
      </w:r>
      <w:r w:rsidR="00E438ED" w:rsidRPr="00E86B3C">
        <w:rPr>
          <w:rFonts w:ascii="Calibri" w:hAnsi="Calibri" w:cs="Calibri"/>
          <w:i/>
          <w:color w:val="0070C0"/>
        </w:rPr>
        <w:t xml:space="preserve">and </w:t>
      </w:r>
      <w:r w:rsidR="00662789" w:rsidRPr="00E86B3C">
        <w:rPr>
          <w:rFonts w:ascii="Calibri" w:hAnsi="Calibri" w:cs="Calibri"/>
          <w:i/>
          <w:color w:val="0070C0"/>
        </w:rPr>
        <w:t>how these will be received by participants</w:t>
      </w:r>
      <w:r w:rsidR="00E438ED" w:rsidRPr="00E86B3C">
        <w:rPr>
          <w:rFonts w:ascii="Calibri" w:hAnsi="Calibri" w:cs="Calibri"/>
          <w:i/>
          <w:color w:val="0070C0"/>
        </w:rPr>
        <w:t xml:space="preserve">, e.g., </w:t>
      </w:r>
      <w:r w:rsidR="008D0DA7" w:rsidRPr="00E86B3C">
        <w:rPr>
          <w:rFonts w:ascii="Calibri" w:hAnsi="Calibri" w:cs="Calibri"/>
          <w:i/>
          <w:color w:val="0070C0"/>
        </w:rPr>
        <w:t xml:space="preserve">emails; </w:t>
      </w:r>
      <w:r w:rsidR="00FC5FAD" w:rsidRPr="00E86B3C">
        <w:rPr>
          <w:rFonts w:ascii="Calibri" w:hAnsi="Calibri" w:cs="Calibri"/>
          <w:i/>
          <w:color w:val="0070C0"/>
        </w:rPr>
        <w:t xml:space="preserve">flyers </w:t>
      </w:r>
      <w:r w:rsidR="00E438ED" w:rsidRPr="00E86B3C">
        <w:rPr>
          <w:rFonts w:ascii="Calibri" w:hAnsi="Calibri" w:cs="Calibri"/>
          <w:i/>
          <w:color w:val="0070C0"/>
        </w:rPr>
        <w:t>in clinic</w:t>
      </w:r>
      <w:r w:rsidR="00862EF8" w:rsidRPr="00E86B3C">
        <w:rPr>
          <w:rFonts w:ascii="Calibri" w:hAnsi="Calibri" w:cs="Calibri"/>
          <w:i/>
          <w:color w:val="0070C0"/>
        </w:rPr>
        <w:t xml:space="preserve">s; </w:t>
      </w:r>
      <w:r w:rsidR="00E438ED" w:rsidRPr="00E86B3C">
        <w:rPr>
          <w:rFonts w:ascii="Calibri" w:hAnsi="Calibri" w:cs="Calibri"/>
          <w:i/>
          <w:color w:val="0070C0"/>
        </w:rPr>
        <w:t xml:space="preserve">social </w:t>
      </w:r>
      <w:r w:rsidR="00FC5FAD" w:rsidRPr="00E86B3C">
        <w:rPr>
          <w:rFonts w:ascii="Calibri" w:hAnsi="Calibri" w:cs="Calibri"/>
          <w:i/>
          <w:color w:val="0070C0"/>
        </w:rPr>
        <w:t xml:space="preserve">media </w:t>
      </w:r>
      <w:r w:rsidR="006128D7" w:rsidRPr="00E86B3C">
        <w:rPr>
          <w:rFonts w:ascii="Calibri" w:hAnsi="Calibri" w:cs="Calibri"/>
          <w:i/>
          <w:color w:val="0070C0"/>
        </w:rPr>
        <w:t>advertising</w:t>
      </w:r>
      <w:r w:rsidR="00E438ED" w:rsidRPr="00E86B3C">
        <w:rPr>
          <w:rFonts w:ascii="Calibri" w:hAnsi="Calibri" w:cs="Calibri"/>
          <w:i/>
          <w:color w:val="0070C0"/>
        </w:rPr>
        <w:t>.</w:t>
      </w:r>
      <w:r w:rsidR="00AD493F">
        <w:rPr>
          <w:rFonts w:ascii="Calibri" w:hAnsi="Calibri" w:cs="Calibri"/>
          <w:i/>
          <w:color w:val="0070C0"/>
        </w:rPr>
        <w:t xml:space="preserve"> If using social media, then a </w:t>
      </w:r>
      <w:hyperlink r:id="rId11" w:history="1">
        <w:r w:rsidR="00AD493F" w:rsidRPr="00BB17EA">
          <w:rPr>
            <w:rStyle w:val="Hyperlink"/>
            <w:rFonts w:ascii="Calibri" w:hAnsi="Calibri" w:cs="Calibri"/>
            <w:i/>
          </w:rPr>
          <w:t>social media plan</w:t>
        </w:r>
      </w:hyperlink>
      <w:r w:rsidR="00AD493F">
        <w:rPr>
          <w:rFonts w:ascii="Calibri" w:hAnsi="Calibri" w:cs="Calibri"/>
          <w:i/>
          <w:color w:val="0070C0"/>
        </w:rPr>
        <w:t xml:space="preserve"> should be submitted with your application.</w:t>
      </w:r>
      <w:r w:rsidR="00E438ED" w:rsidRPr="00E86B3C">
        <w:rPr>
          <w:rFonts w:ascii="Calibri" w:hAnsi="Calibri" w:cs="Calibri"/>
          <w:i/>
          <w:color w:val="0070C0"/>
        </w:rPr>
        <w:t xml:space="preserve"> </w:t>
      </w:r>
      <w:r w:rsidR="002B77D7" w:rsidRPr="00E86B3C">
        <w:rPr>
          <w:rFonts w:ascii="Calibri" w:hAnsi="Calibri" w:cs="Calibri"/>
          <w:i/>
          <w:color w:val="0070C0"/>
        </w:rPr>
        <w:t>State the number and timing of any reminder emails</w:t>
      </w:r>
      <w:r w:rsidR="006128D7">
        <w:rPr>
          <w:rFonts w:ascii="Calibri" w:hAnsi="Calibri" w:cs="Calibri"/>
          <w:i/>
          <w:color w:val="0070C0"/>
        </w:rPr>
        <w:t>.</w:t>
      </w:r>
      <w:r w:rsidR="002B77D7" w:rsidRPr="00E86B3C">
        <w:rPr>
          <w:rFonts w:ascii="Calibri" w:hAnsi="Calibri" w:cs="Calibri"/>
          <w:i/>
          <w:color w:val="0070C0"/>
        </w:rPr>
        <w:br/>
      </w:r>
      <w:r w:rsidR="002B77D7" w:rsidRPr="00E86B3C">
        <w:rPr>
          <w:rFonts w:ascii="Calibri" w:hAnsi="Calibri" w:cs="Calibri"/>
          <w:i/>
          <w:color w:val="0070C0"/>
        </w:rPr>
        <w:br/>
      </w:r>
      <w:r w:rsidRPr="00E86B3C">
        <w:rPr>
          <w:rFonts w:ascii="Calibri" w:hAnsi="Calibri" w:cs="Calibri"/>
          <w:i/>
          <w:color w:val="0070C0"/>
        </w:rPr>
        <w:t xml:space="preserve">Submit </w:t>
      </w:r>
      <w:r w:rsidR="002B77D7" w:rsidRPr="00E86B3C">
        <w:rPr>
          <w:rFonts w:ascii="Calibri" w:hAnsi="Calibri" w:cs="Calibri"/>
          <w:i/>
          <w:color w:val="0070C0"/>
        </w:rPr>
        <w:t xml:space="preserve">all </w:t>
      </w:r>
      <w:r w:rsidR="002B77D7" w:rsidRPr="00E86B3C">
        <w:rPr>
          <w:rFonts w:ascii="Calibri" w:hAnsi="Calibri" w:cs="Calibri"/>
          <w:b/>
          <w:i/>
          <w:color w:val="0070C0"/>
        </w:rPr>
        <w:t>advertising materials</w:t>
      </w:r>
      <w:r w:rsidR="002B77D7" w:rsidRPr="00E86B3C">
        <w:rPr>
          <w:rFonts w:ascii="Calibri" w:hAnsi="Calibri" w:cs="Calibri"/>
          <w:i/>
          <w:color w:val="0070C0"/>
        </w:rPr>
        <w:t xml:space="preserve"> and </w:t>
      </w:r>
      <w:r w:rsidR="002B77D7" w:rsidRPr="00E86B3C">
        <w:rPr>
          <w:rFonts w:ascii="Calibri" w:hAnsi="Calibri" w:cs="Calibri"/>
          <w:b/>
          <w:i/>
          <w:color w:val="0070C0"/>
        </w:rPr>
        <w:t>recruitment emails</w:t>
      </w:r>
      <w:r w:rsidR="002B77D7" w:rsidRPr="00E86B3C">
        <w:rPr>
          <w:rFonts w:ascii="Calibri" w:hAnsi="Calibri" w:cs="Calibri"/>
          <w:i/>
          <w:color w:val="0070C0"/>
        </w:rPr>
        <w:t xml:space="preserve"> (and any reminder emails) with version numbers and dates in the footers. For emails, include a subject line; and </w:t>
      </w:r>
      <w:r w:rsidR="007F69CD" w:rsidRPr="00E86B3C">
        <w:rPr>
          <w:rFonts w:ascii="Calibri" w:hAnsi="Calibri" w:cs="Calibri"/>
          <w:i/>
          <w:color w:val="0070C0"/>
        </w:rPr>
        <w:t>indicative</w:t>
      </w:r>
      <w:r w:rsidR="002B77D7" w:rsidRPr="00E86B3C">
        <w:rPr>
          <w:rFonts w:ascii="Calibri" w:hAnsi="Calibri" w:cs="Calibri"/>
          <w:i/>
          <w:color w:val="0070C0"/>
        </w:rPr>
        <w:t xml:space="preserve"> signature block. </w:t>
      </w:r>
      <w:r w:rsidR="007F69CD" w:rsidRPr="00E86B3C">
        <w:rPr>
          <w:rFonts w:ascii="Calibri" w:hAnsi="Calibri" w:cs="Calibri"/>
          <w:i/>
          <w:color w:val="0070C0"/>
        </w:rPr>
        <w:br/>
      </w:r>
      <w:r w:rsidR="007F69CD" w:rsidRPr="00E86B3C">
        <w:rPr>
          <w:rFonts w:ascii="Calibri" w:hAnsi="Calibri" w:cs="Calibri"/>
          <w:i/>
          <w:color w:val="0070C0"/>
        </w:rPr>
        <w:br/>
      </w:r>
      <w:r w:rsidR="001F4060" w:rsidRPr="00E86B3C">
        <w:rPr>
          <w:rFonts w:ascii="Calibri" w:hAnsi="Calibri" w:cs="Calibri"/>
          <w:i/>
          <w:color w:val="0070C0"/>
        </w:rPr>
        <w:t>Describe the amount</w:t>
      </w:r>
      <w:r w:rsidR="00573D6C" w:rsidRPr="00E86B3C">
        <w:rPr>
          <w:rFonts w:ascii="Calibri" w:hAnsi="Calibri" w:cs="Calibri"/>
          <w:i/>
          <w:color w:val="0070C0"/>
        </w:rPr>
        <w:t xml:space="preserve"> (and maximum value)</w:t>
      </w:r>
      <w:r w:rsidR="001F4060" w:rsidRPr="00E86B3C">
        <w:rPr>
          <w:rFonts w:ascii="Calibri" w:hAnsi="Calibri" w:cs="Calibri"/>
          <w:i/>
          <w:color w:val="0070C0"/>
        </w:rPr>
        <w:t>, timing, and type</w:t>
      </w:r>
      <w:r w:rsidR="00573D6C" w:rsidRPr="00E86B3C">
        <w:rPr>
          <w:rFonts w:ascii="Calibri" w:hAnsi="Calibri" w:cs="Calibri"/>
          <w:i/>
          <w:color w:val="0070C0"/>
        </w:rPr>
        <w:t xml:space="preserve"> </w:t>
      </w:r>
      <w:r w:rsidR="001F4060" w:rsidRPr="00E86B3C">
        <w:rPr>
          <w:rFonts w:ascii="Calibri" w:hAnsi="Calibri" w:cs="Calibri"/>
          <w:i/>
          <w:color w:val="0070C0"/>
        </w:rPr>
        <w:t xml:space="preserve">of any </w:t>
      </w:r>
      <w:r w:rsidR="001F4060" w:rsidRPr="00E86B3C">
        <w:rPr>
          <w:rFonts w:ascii="Calibri" w:hAnsi="Calibri" w:cs="Calibri"/>
          <w:b/>
          <w:i/>
          <w:color w:val="0070C0"/>
        </w:rPr>
        <w:t>compensation to participants</w:t>
      </w:r>
      <w:r w:rsidR="00573D6C" w:rsidRPr="00E86B3C">
        <w:rPr>
          <w:rFonts w:ascii="Calibri" w:hAnsi="Calibri" w:cs="Calibri"/>
          <w:i/>
          <w:color w:val="0070C0"/>
        </w:rPr>
        <w:t xml:space="preserve">, e.g., retail vouchers, travel expenses. </w:t>
      </w:r>
    </w:p>
    <w:p w14:paraId="022AD24F" w14:textId="77777777" w:rsidR="00193FBF" w:rsidRPr="00E86B3C" w:rsidRDefault="00193FBF" w:rsidP="001F4060">
      <w:pPr>
        <w:keepNext/>
        <w:keepLines/>
        <w:spacing w:after="0" w:line="240" w:lineRule="auto"/>
        <w:outlineLvl w:val="0"/>
        <w:rPr>
          <w:rFonts w:ascii="Calibri" w:hAnsi="Calibri" w:cs="Calibri"/>
          <w:i/>
          <w:color w:val="0070C0"/>
        </w:rPr>
      </w:pPr>
    </w:p>
    <w:p w14:paraId="069E33AD" w14:textId="77777777" w:rsidR="00E3572B" w:rsidRDefault="006C2363" w:rsidP="00E438ED">
      <w:pPr>
        <w:keepNext/>
        <w:keepLines/>
        <w:spacing w:after="0" w:line="240" w:lineRule="auto"/>
        <w:outlineLvl w:val="0"/>
        <w:rPr>
          <w:rFonts w:ascii="Calibri" w:hAnsi="Calibri" w:cs="Calibri"/>
          <w:i/>
          <w:color w:val="0070C0"/>
        </w:rPr>
      </w:pPr>
      <w:r w:rsidRPr="00E86B3C">
        <w:rPr>
          <w:rFonts w:ascii="Calibri" w:hAnsi="Calibri" w:cs="Calibri"/>
          <w:i/>
          <w:color w:val="0070C0"/>
        </w:rPr>
        <w:t xml:space="preserve">Outline any education </w:t>
      </w:r>
      <w:r w:rsidR="00A5428E" w:rsidRPr="00E86B3C">
        <w:rPr>
          <w:rFonts w:ascii="Calibri" w:hAnsi="Calibri" w:cs="Calibri"/>
          <w:i/>
          <w:color w:val="0070C0"/>
        </w:rPr>
        <w:t>p</w:t>
      </w:r>
      <w:r w:rsidRPr="00E86B3C">
        <w:rPr>
          <w:rFonts w:ascii="Calibri" w:hAnsi="Calibri" w:cs="Calibri"/>
          <w:i/>
          <w:color w:val="0070C0"/>
        </w:rPr>
        <w:t xml:space="preserve">lanned to </w:t>
      </w:r>
      <w:r w:rsidRPr="00E86B3C">
        <w:rPr>
          <w:rFonts w:ascii="Calibri" w:hAnsi="Calibri" w:cs="Calibri"/>
          <w:b/>
          <w:i/>
          <w:color w:val="0070C0"/>
        </w:rPr>
        <w:t>inform the general community</w:t>
      </w:r>
      <w:r w:rsidRPr="00E86B3C">
        <w:rPr>
          <w:rFonts w:ascii="Calibri" w:hAnsi="Calibri" w:cs="Calibri"/>
          <w:i/>
          <w:color w:val="0070C0"/>
        </w:rPr>
        <w:t xml:space="preserve"> about data </w:t>
      </w:r>
      <w:r w:rsidR="00193FBF" w:rsidRPr="00E86B3C">
        <w:rPr>
          <w:rFonts w:ascii="Calibri" w:hAnsi="Calibri" w:cs="Calibri"/>
          <w:i/>
          <w:color w:val="0070C0"/>
        </w:rPr>
        <w:t xml:space="preserve">collection and use, </w:t>
      </w:r>
      <w:r w:rsidRPr="00E86B3C">
        <w:rPr>
          <w:rFonts w:ascii="Calibri" w:hAnsi="Calibri" w:cs="Calibri"/>
          <w:i/>
          <w:color w:val="0070C0"/>
        </w:rPr>
        <w:t>especially if the collection will occur without pa</w:t>
      </w:r>
      <w:r w:rsidR="00193FBF" w:rsidRPr="00E86B3C">
        <w:rPr>
          <w:rFonts w:ascii="Calibri" w:hAnsi="Calibri" w:cs="Calibri"/>
          <w:i/>
          <w:color w:val="0070C0"/>
        </w:rPr>
        <w:t>rticipant knowledge or consent</w:t>
      </w:r>
      <w:r w:rsidRPr="00E86B3C">
        <w:rPr>
          <w:rFonts w:ascii="Calibri" w:hAnsi="Calibri" w:cs="Calibri"/>
          <w:i/>
          <w:color w:val="0070C0"/>
        </w:rPr>
        <w:t>.</w:t>
      </w:r>
    </w:p>
    <w:p w14:paraId="5D371880" w14:textId="77777777" w:rsidR="00E3572B" w:rsidRDefault="00E3572B" w:rsidP="00E438ED">
      <w:pPr>
        <w:keepNext/>
        <w:keepLines/>
        <w:spacing w:after="0" w:line="240" w:lineRule="auto"/>
        <w:outlineLvl w:val="0"/>
        <w:rPr>
          <w:rFonts w:ascii="Calibri" w:hAnsi="Calibri" w:cs="Calibri"/>
          <w:i/>
          <w:color w:val="0070C0"/>
        </w:rPr>
      </w:pPr>
    </w:p>
    <w:p w14:paraId="3FD2C44A" w14:textId="0DDEE5FD" w:rsidR="001F4060" w:rsidRPr="00E86B3C" w:rsidRDefault="0011659E" w:rsidP="00E438ED">
      <w:pPr>
        <w:keepNext/>
        <w:keepLines/>
        <w:spacing w:after="0" w:line="240" w:lineRule="auto"/>
        <w:outlineLvl w:val="0"/>
        <w:rPr>
          <w:rFonts w:ascii="Calibri" w:hAnsi="Calibri" w:cs="Calibri"/>
          <w:i/>
          <w:color w:val="0070C0"/>
        </w:rPr>
      </w:pPr>
      <w:r>
        <w:rPr>
          <w:rFonts w:ascii="Calibri" w:eastAsia="Times New Roman" w:hAnsi="Calibri" w:cs="Times New Roman"/>
          <w:i/>
          <w:color w:val="0070C0"/>
          <w:lang w:eastAsia="en-AU"/>
        </w:rPr>
        <w:t xml:space="preserve">Differentiate between </w:t>
      </w:r>
      <w:r w:rsidRPr="009D5F6E">
        <w:rPr>
          <w:rFonts w:ascii="Calibri" w:eastAsia="Times New Roman" w:hAnsi="Calibri" w:cs="Times New Roman"/>
          <w:b/>
          <w:bCs/>
          <w:i/>
          <w:color w:val="0070C0"/>
          <w:lang w:eastAsia="en-AU"/>
        </w:rPr>
        <w:t>r</w:t>
      </w:r>
      <w:r w:rsidR="00E3572B" w:rsidRPr="009D5F6E">
        <w:rPr>
          <w:rFonts w:ascii="Calibri" w:eastAsia="Times New Roman" w:hAnsi="Calibri" w:cs="Times New Roman"/>
          <w:b/>
          <w:bCs/>
          <w:i/>
          <w:color w:val="0070C0"/>
          <w:lang w:eastAsia="en-AU"/>
        </w:rPr>
        <w:t>esearch procedures (i.e. data collection) and routine procedures</w:t>
      </w:r>
      <w:r w:rsidR="00E3572B">
        <w:rPr>
          <w:rFonts w:ascii="Calibri" w:eastAsia="Times New Roman" w:hAnsi="Calibri" w:cs="Times New Roman"/>
          <w:i/>
          <w:color w:val="0070C0"/>
          <w:lang w:eastAsia="en-AU"/>
        </w:rPr>
        <w:t>. State whether there are any out-of-pocket costs to the participant for procedures performed as part of routine care</w:t>
      </w:r>
      <w:r w:rsidR="00344173">
        <w:rPr>
          <w:rFonts w:ascii="Calibri" w:eastAsia="Times New Roman" w:hAnsi="Calibri" w:cs="Times New Roman"/>
          <w:i/>
          <w:color w:val="0070C0"/>
          <w:lang w:eastAsia="en-AU"/>
        </w:rPr>
        <w:t xml:space="preserve">, </w:t>
      </w:r>
      <w:r w:rsidR="00344173" w:rsidRPr="009D5F6E">
        <w:rPr>
          <w:rFonts w:ascii="Calibri" w:eastAsia="Times New Roman" w:hAnsi="Calibri" w:cs="Times New Roman"/>
          <w:i/>
          <w:color w:val="0070C0"/>
          <w:lang w:eastAsia="en-AU"/>
        </w:rPr>
        <w:t>especially if they are patients recruited or treated in private practices and private hospital settings where healthcare fund excess may be applicable</w:t>
      </w:r>
      <w:r w:rsidR="00E3572B" w:rsidRPr="009D5F6E">
        <w:rPr>
          <w:rFonts w:ascii="Calibri" w:eastAsia="Times New Roman" w:hAnsi="Calibri" w:cs="Times New Roman"/>
          <w:i/>
          <w:color w:val="0070C0"/>
          <w:lang w:eastAsia="en-AU"/>
        </w:rPr>
        <w:t>. This</w:t>
      </w:r>
      <w:r w:rsidR="00E3572B">
        <w:rPr>
          <w:rFonts w:ascii="Calibri" w:eastAsia="Times New Roman" w:hAnsi="Calibri" w:cs="Times New Roman"/>
          <w:i/>
          <w:color w:val="0070C0"/>
          <w:lang w:eastAsia="en-AU"/>
        </w:rPr>
        <w:t xml:space="preserve"> information should also be clearly explained to participants and stated in the Participant Information Sheet</w:t>
      </w:r>
      <w:r w:rsidR="001F4060" w:rsidRPr="00E86B3C">
        <w:rPr>
          <w:rFonts w:ascii="Calibri" w:hAnsi="Calibri" w:cs="Calibri"/>
          <w:i/>
          <w:color w:val="0070C0"/>
        </w:rPr>
        <w:br/>
      </w:r>
    </w:p>
    <w:p w14:paraId="13C12F71" w14:textId="3B29E10B" w:rsidR="002B77D7" w:rsidRPr="00E86B3C" w:rsidRDefault="005C0BF0" w:rsidP="00536268">
      <w:pPr>
        <w:spacing w:after="0"/>
        <w:rPr>
          <w:rFonts w:ascii="Calibri" w:hAnsi="Calibri" w:cs="Calibri"/>
          <w:i/>
          <w:color w:val="0070C0"/>
        </w:rPr>
      </w:pPr>
      <w:r w:rsidRPr="00E86B3C">
        <w:rPr>
          <w:rFonts w:ascii="Calibri" w:eastAsia="Times New Roman" w:hAnsi="Calibri" w:cs="Calibri"/>
          <w:b/>
          <w:bCs/>
          <w:color w:val="000000"/>
          <w:lang w:val="en-US" w:eastAsia="en-AU"/>
        </w:rPr>
        <w:t xml:space="preserve">PROSPECTIVE CONSENT PROCESS </w:t>
      </w:r>
      <w:r w:rsidR="00283123" w:rsidRPr="00E86B3C">
        <w:rPr>
          <w:rFonts w:ascii="Calibri" w:eastAsia="Times New Roman" w:hAnsi="Calibri" w:cs="Calibri"/>
          <w:b/>
          <w:bCs/>
          <w:color w:val="000000"/>
          <w:lang w:val="en-US" w:eastAsia="en-AU"/>
        </w:rPr>
        <w:br/>
      </w:r>
      <w:r w:rsidR="00F83B65" w:rsidRPr="00E86B3C">
        <w:rPr>
          <w:rFonts w:ascii="Calibri" w:hAnsi="Calibri" w:cs="Calibri"/>
          <w:i/>
          <w:color w:val="0070C0"/>
        </w:rPr>
        <w:t xml:space="preserve">Include this section if consent will be obtained from </w:t>
      </w:r>
      <w:r w:rsidR="00F83B65" w:rsidRPr="00E86B3C">
        <w:rPr>
          <w:rFonts w:ascii="Calibri" w:hAnsi="Calibri" w:cs="Calibri"/>
          <w:b/>
          <w:i/>
          <w:color w:val="0070C0"/>
        </w:rPr>
        <w:t>some or all participants</w:t>
      </w:r>
      <w:r w:rsidR="00F83B65" w:rsidRPr="00E86B3C">
        <w:rPr>
          <w:rFonts w:ascii="Calibri" w:hAnsi="Calibri" w:cs="Calibri"/>
          <w:i/>
          <w:color w:val="0070C0"/>
        </w:rPr>
        <w:t xml:space="preserve">. </w:t>
      </w:r>
      <w:r w:rsidR="003E43D9" w:rsidRPr="00E86B3C">
        <w:rPr>
          <w:rFonts w:ascii="Calibri" w:hAnsi="Calibri" w:cs="Calibri"/>
          <w:i/>
          <w:color w:val="0070C0"/>
        </w:rPr>
        <w:t>S</w:t>
      </w:r>
      <w:r w:rsidR="00283123" w:rsidRPr="00E86B3C">
        <w:rPr>
          <w:rFonts w:ascii="Calibri" w:hAnsi="Calibri" w:cs="Calibri"/>
          <w:i/>
          <w:color w:val="0070C0"/>
        </w:rPr>
        <w:t>tate t</w:t>
      </w:r>
      <w:r w:rsidR="003E43D9" w:rsidRPr="00E86B3C">
        <w:rPr>
          <w:rFonts w:ascii="Calibri" w:hAnsi="Calibri" w:cs="Calibri"/>
          <w:i/>
          <w:color w:val="0070C0"/>
        </w:rPr>
        <w:t>he scope of consent</w:t>
      </w:r>
      <w:r w:rsidR="004D1ECF" w:rsidRPr="00E86B3C">
        <w:rPr>
          <w:rFonts w:ascii="Calibri" w:hAnsi="Calibri" w:cs="Calibri"/>
          <w:i/>
          <w:color w:val="0070C0"/>
        </w:rPr>
        <w:t xml:space="preserve"> sought, </w:t>
      </w:r>
      <w:r w:rsidR="00A602F1" w:rsidRPr="00E86B3C">
        <w:rPr>
          <w:rFonts w:ascii="Calibri" w:hAnsi="Calibri" w:cs="Calibri"/>
          <w:i/>
          <w:color w:val="0070C0"/>
        </w:rPr>
        <w:t xml:space="preserve">i.e., consent to </w:t>
      </w:r>
      <w:r w:rsidR="004D1ECF" w:rsidRPr="00E86B3C">
        <w:rPr>
          <w:rFonts w:ascii="Calibri" w:hAnsi="Calibri" w:cs="Calibri"/>
          <w:i/>
          <w:color w:val="0070C0"/>
        </w:rPr>
        <w:t xml:space="preserve">the </w:t>
      </w:r>
      <w:r w:rsidR="00A602F1" w:rsidRPr="00E86B3C">
        <w:rPr>
          <w:rFonts w:ascii="Calibri" w:hAnsi="Calibri" w:cs="Calibri"/>
          <w:i/>
          <w:color w:val="0070C0"/>
        </w:rPr>
        <w:t xml:space="preserve">use of data in </w:t>
      </w:r>
      <w:r w:rsidR="004D1ECF" w:rsidRPr="00E86B3C">
        <w:rPr>
          <w:rFonts w:ascii="Calibri" w:hAnsi="Calibri" w:cs="Calibri"/>
          <w:i/>
          <w:color w:val="0070C0"/>
        </w:rPr>
        <w:t xml:space="preserve">future </w:t>
      </w:r>
      <w:r w:rsidR="00A602F1" w:rsidRPr="00E86B3C">
        <w:rPr>
          <w:rFonts w:ascii="Calibri" w:hAnsi="Calibri" w:cs="Calibri"/>
          <w:i/>
          <w:color w:val="0070C0"/>
        </w:rPr>
        <w:t xml:space="preserve">research, </w:t>
      </w:r>
      <w:r w:rsidR="00447A97" w:rsidRPr="00E86B3C">
        <w:rPr>
          <w:rFonts w:ascii="Calibri" w:hAnsi="Calibri" w:cs="Calibri"/>
          <w:i/>
          <w:color w:val="0070C0"/>
        </w:rPr>
        <w:t>e.g.</w:t>
      </w:r>
      <w:r w:rsidR="00A602F1" w:rsidRPr="00E86B3C">
        <w:rPr>
          <w:rFonts w:ascii="Calibri" w:hAnsi="Calibri" w:cs="Calibri"/>
          <w:i/>
          <w:color w:val="0070C0"/>
        </w:rPr>
        <w:t xml:space="preserve">, </w:t>
      </w:r>
      <w:r w:rsidR="003E43D9" w:rsidRPr="00E86B3C">
        <w:rPr>
          <w:rFonts w:ascii="Calibri" w:hAnsi="Calibri" w:cs="Calibri"/>
          <w:i/>
          <w:color w:val="0070C0"/>
        </w:rPr>
        <w:t>EXTENDED</w:t>
      </w:r>
      <w:r w:rsidR="00447A97" w:rsidRPr="00E86B3C">
        <w:rPr>
          <w:rFonts w:ascii="Calibri" w:hAnsi="Calibri" w:cs="Calibri"/>
          <w:i/>
          <w:color w:val="0070C0"/>
        </w:rPr>
        <w:t>. S</w:t>
      </w:r>
      <w:r w:rsidR="003E43D9" w:rsidRPr="00E86B3C">
        <w:rPr>
          <w:rFonts w:ascii="Calibri" w:hAnsi="Calibri" w:cs="Calibri"/>
          <w:i/>
          <w:color w:val="0070C0"/>
        </w:rPr>
        <w:t xml:space="preserve">ee </w:t>
      </w:r>
      <w:r w:rsidR="003E43D9" w:rsidRPr="00E86B3C">
        <w:rPr>
          <w:rFonts w:ascii="Calibri" w:hAnsi="Calibri" w:cs="Calibri"/>
          <w:b/>
          <w:i/>
          <w:color w:val="0070C0"/>
        </w:rPr>
        <w:t>National Statement</w:t>
      </w:r>
      <w:r w:rsidR="003E43D9" w:rsidRPr="00E86B3C">
        <w:rPr>
          <w:rFonts w:ascii="Calibri" w:hAnsi="Calibri" w:cs="Calibri"/>
          <w:b/>
        </w:rPr>
        <w:t xml:space="preserve"> </w:t>
      </w:r>
      <w:r w:rsidR="003E43D9" w:rsidRPr="00E86B3C">
        <w:rPr>
          <w:rFonts w:ascii="Calibri" w:hAnsi="Calibri" w:cs="Calibri"/>
          <w:b/>
          <w:i/>
          <w:color w:val="0070C0"/>
        </w:rPr>
        <w:t>2.2.14</w:t>
      </w:r>
      <w:r w:rsidR="00931182" w:rsidRPr="00E86B3C">
        <w:rPr>
          <w:rFonts w:ascii="Calibri" w:hAnsi="Calibri" w:cs="Calibri"/>
          <w:b/>
          <w:i/>
          <w:color w:val="0070C0"/>
        </w:rPr>
        <w:t xml:space="preserve"> </w:t>
      </w:r>
      <w:hyperlink r:id="rId12" w:history="1">
        <w:r w:rsidR="00BE1069" w:rsidRPr="00BE1069">
          <w:rPr>
            <w:rStyle w:val="Hyperlink"/>
            <w:rFonts w:ascii="Calibri" w:hAnsi="Calibri" w:cs="Calibri"/>
            <w:b/>
            <w:i/>
          </w:rPr>
          <w:t>Consent to future use of data and tissue in research</w:t>
        </w:r>
        <w:r w:rsidR="00BE1069" w:rsidRPr="00BE1069">
          <w:rPr>
            <w:rStyle w:val="Hyperlink"/>
            <w:rFonts w:ascii="Calibri" w:hAnsi="Calibri" w:cs="Calibri"/>
            <w:i/>
          </w:rPr>
          <w:t xml:space="preserve">: </w:t>
        </w:r>
      </w:hyperlink>
      <w:r w:rsidR="003E43D9" w:rsidRPr="00E86B3C">
        <w:rPr>
          <w:rFonts w:ascii="Calibri" w:hAnsi="Calibri" w:cs="Calibri"/>
          <w:i/>
          <w:color w:val="0070C0"/>
        </w:rPr>
        <w:t xml:space="preserve"> </w:t>
      </w:r>
      <w:r w:rsidR="00F31CC0">
        <w:rPr>
          <w:rFonts w:ascii="Calibri" w:hAnsi="Calibri" w:cs="Calibri"/>
          <w:i/>
          <w:color w:val="0070C0"/>
        </w:rPr>
        <w:t xml:space="preserve">State: </w:t>
      </w:r>
    </w:p>
    <w:p w14:paraId="7545C363" w14:textId="77777777" w:rsidR="005C0BF0" w:rsidRPr="00E86B3C" w:rsidRDefault="005C0BF0" w:rsidP="003E43D9">
      <w:pPr>
        <w:pStyle w:val="ListParagraph"/>
        <w:keepNext/>
        <w:keepLines/>
        <w:numPr>
          <w:ilvl w:val="0"/>
          <w:numId w:val="28"/>
        </w:numPr>
        <w:spacing w:after="0" w:line="240" w:lineRule="auto"/>
        <w:outlineLvl w:val="0"/>
        <w:rPr>
          <w:rFonts w:ascii="Calibri" w:hAnsi="Calibri" w:cs="Calibri"/>
          <w:i/>
          <w:color w:val="0070C0"/>
        </w:rPr>
      </w:pPr>
      <w:r w:rsidRPr="00E86B3C">
        <w:rPr>
          <w:rFonts w:ascii="Calibri" w:hAnsi="Calibri" w:cs="Calibri"/>
          <w:i/>
          <w:color w:val="0070C0"/>
        </w:rPr>
        <w:lastRenderedPageBreak/>
        <w:t>W</w:t>
      </w:r>
      <w:r w:rsidR="00F31CC0">
        <w:rPr>
          <w:rFonts w:ascii="Calibri" w:hAnsi="Calibri" w:cs="Calibri"/>
          <w:i/>
          <w:color w:val="0070C0"/>
        </w:rPr>
        <w:t>ho will obtain consent and w</w:t>
      </w:r>
      <w:r w:rsidRPr="00E86B3C">
        <w:rPr>
          <w:rFonts w:ascii="Calibri" w:hAnsi="Calibri" w:cs="Calibri"/>
          <w:i/>
          <w:color w:val="0070C0"/>
        </w:rPr>
        <w:t xml:space="preserve">here </w:t>
      </w:r>
      <w:r w:rsidR="00A51C98" w:rsidRPr="00E86B3C">
        <w:rPr>
          <w:rFonts w:ascii="Calibri" w:hAnsi="Calibri" w:cs="Calibri"/>
          <w:i/>
          <w:color w:val="0070C0"/>
        </w:rPr>
        <w:t xml:space="preserve">will </w:t>
      </w:r>
      <w:r w:rsidRPr="00E86B3C">
        <w:rPr>
          <w:rFonts w:ascii="Calibri" w:hAnsi="Calibri" w:cs="Calibri"/>
          <w:i/>
          <w:color w:val="0070C0"/>
        </w:rPr>
        <w:t xml:space="preserve">the consent process </w:t>
      </w:r>
      <w:r w:rsidR="003E43D9" w:rsidRPr="00E86B3C">
        <w:rPr>
          <w:rFonts w:ascii="Calibri" w:hAnsi="Calibri" w:cs="Calibri"/>
          <w:i/>
          <w:color w:val="0070C0"/>
        </w:rPr>
        <w:t>take place</w:t>
      </w:r>
      <w:r w:rsidR="00F31CC0">
        <w:rPr>
          <w:rFonts w:ascii="Calibri" w:hAnsi="Calibri" w:cs="Calibri"/>
          <w:i/>
          <w:color w:val="0070C0"/>
        </w:rPr>
        <w:t>?</w:t>
      </w:r>
    </w:p>
    <w:p w14:paraId="106595CB" w14:textId="77777777" w:rsidR="003E43D9" w:rsidRPr="00E86B3C" w:rsidRDefault="00F31CC0" w:rsidP="003E43D9">
      <w:pPr>
        <w:pStyle w:val="ListParagraph"/>
        <w:keepNext/>
        <w:keepLines/>
        <w:numPr>
          <w:ilvl w:val="0"/>
          <w:numId w:val="28"/>
        </w:numPr>
        <w:spacing w:after="0" w:line="240" w:lineRule="auto"/>
        <w:outlineLvl w:val="0"/>
        <w:rPr>
          <w:rFonts w:ascii="Calibri" w:hAnsi="Calibri" w:cs="Calibri"/>
          <w:i/>
          <w:color w:val="0070C0"/>
        </w:rPr>
      </w:pPr>
      <w:r>
        <w:rPr>
          <w:rFonts w:ascii="Calibri" w:hAnsi="Calibri" w:cs="Calibri"/>
          <w:i/>
          <w:color w:val="0070C0"/>
        </w:rPr>
        <w:t>A</w:t>
      </w:r>
      <w:r w:rsidR="003E43D9" w:rsidRPr="00E86B3C">
        <w:rPr>
          <w:rFonts w:ascii="Calibri" w:hAnsi="Calibri" w:cs="Calibri"/>
          <w:i/>
          <w:color w:val="0070C0"/>
        </w:rPr>
        <w:t>rrangements to recruit potential participants who do not speak or write English</w:t>
      </w:r>
    </w:p>
    <w:p w14:paraId="243044B8" w14:textId="0B2D6513" w:rsidR="003E43D9" w:rsidRPr="00E86B3C" w:rsidRDefault="003E43D9" w:rsidP="003E43D9">
      <w:pPr>
        <w:pStyle w:val="ListParagraph"/>
        <w:keepNext/>
        <w:keepLines/>
        <w:numPr>
          <w:ilvl w:val="0"/>
          <w:numId w:val="28"/>
        </w:numPr>
        <w:spacing w:after="0" w:line="240" w:lineRule="auto"/>
        <w:outlineLvl w:val="0"/>
        <w:rPr>
          <w:rFonts w:ascii="Calibri" w:hAnsi="Calibri" w:cs="Calibri"/>
          <w:i/>
          <w:color w:val="0070C0"/>
        </w:rPr>
      </w:pPr>
      <w:r w:rsidRPr="00E86B3C">
        <w:rPr>
          <w:rFonts w:ascii="Calibri" w:hAnsi="Calibri" w:cs="Calibri"/>
          <w:i/>
          <w:color w:val="0070C0"/>
        </w:rPr>
        <w:t xml:space="preserve">Whether consent will be written or electronic, i.e., </w:t>
      </w:r>
      <w:hyperlink r:id="rId13" w:history="1">
        <w:r w:rsidR="00BB17EA" w:rsidRPr="00BB17EA">
          <w:rPr>
            <w:rStyle w:val="Hyperlink"/>
            <w:rFonts w:ascii="Calibri" w:hAnsi="Calibri" w:cs="Calibri"/>
            <w:i/>
          </w:rPr>
          <w:t>eConsent</w:t>
        </w:r>
      </w:hyperlink>
      <w:r w:rsidR="00BB17EA">
        <w:rPr>
          <w:rFonts w:ascii="Calibri" w:hAnsi="Calibri" w:cs="Calibri"/>
          <w:i/>
          <w:color w:val="0070C0"/>
        </w:rPr>
        <w:t xml:space="preserve"> </w:t>
      </w:r>
      <w:r w:rsidRPr="00E86B3C">
        <w:rPr>
          <w:rFonts w:ascii="Calibri" w:hAnsi="Calibri" w:cs="Calibri"/>
          <w:i/>
          <w:color w:val="0070C0"/>
        </w:rPr>
        <w:t>on REDCap</w:t>
      </w:r>
    </w:p>
    <w:p w14:paraId="6AC9149E" w14:textId="77777777" w:rsidR="005C0BF0" w:rsidRPr="00E86B3C" w:rsidRDefault="00B85EB6" w:rsidP="003E43D9">
      <w:pPr>
        <w:pStyle w:val="ListParagraph"/>
        <w:keepNext/>
        <w:keepLines/>
        <w:numPr>
          <w:ilvl w:val="0"/>
          <w:numId w:val="28"/>
        </w:numPr>
        <w:spacing w:after="0" w:line="240" w:lineRule="auto"/>
        <w:outlineLvl w:val="0"/>
        <w:rPr>
          <w:rFonts w:ascii="Calibri" w:hAnsi="Calibri" w:cs="Calibri"/>
          <w:i/>
          <w:color w:val="0070C0"/>
        </w:rPr>
      </w:pPr>
      <w:r w:rsidRPr="00E86B3C">
        <w:rPr>
          <w:rFonts w:ascii="Calibri" w:hAnsi="Calibri" w:cs="Calibri"/>
          <w:i/>
          <w:color w:val="0070C0"/>
        </w:rPr>
        <w:t xml:space="preserve">The time </w:t>
      </w:r>
      <w:r w:rsidR="005C0BF0" w:rsidRPr="00E86B3C">
        <w:rPr>
          <w:rFonts w:ascii="Calibri" w:hAnsi="Calibri" w:cs="Calibri"/>
          <w:i/>
          <w:color w:val="0070C0"/>
        </w:rPr>
        <w:t xml:space="preserve">between </w:t>
      </w:r>
      <w:r w:rsidR="004D1ECF" w:rsidRPr="00E86B3C">
        <w:rPr>
          <w:rFonts w:ascii="Calibri" w:hAnsi="Calibri" w:cs="Calibri"/>
          <w:i/>
          <w:color w:val="0070C0"/>
        </w:rPr>
        <w:t>providing information</w:t>
      </w:r>
      <w:r w:rsidR="003E43D9" w:rsidRPr="00E86B3C">
        <w:rPr>
          <w:rFonts w:ascii="Calibri" w:hAnsi="Calibri" w:cs="Calibri"/>
          <w:i/>
          <w:color w:val="0070C0"/>
        </w:rPr>
        <w:t xml:space="preserve"> </w:t>
      </w:r>
      <w:r w:rsidRPr="00E86B3C">
        <w:rPr>
          <w:rFonts w:ascii="Calibri" w:hAnsi="Calibri" w:cs="Calibri"/>
          <w:i/>
          <w:color w:val="0070C0"/>
        </w:rPr>
        <w:t>&amp;</w:t>
      </w:r>
      <w:r w:rsidR="003E43D9" w:rsidRPr="00E86B3C">
        <w:rPr>
          <w:rFonts w:ascii="Calibri" w:hAnsi="Calibri" w:cs="Calibri"/>
          <w:i/>
          <w:color w:val="0070C0"/>
        </w:rPr>
        <w:t xml:space="preserve"> obtaining</w:t>
      </w:r>
      <w:r w:rsidR="005C0BF0" w:rsidRPr="00E86B3C">
        <w:rPr>
          <w:rFonts w:ascii="Calibri" w:hAnsi="Calibri" w:cs="Calibri"/>
          <w:i/>
          <w:color w:val="0070C0"/>
        </w:rPr>
        <w:t xml:space="preserve"> consent</w:t>
      </w:r>
      <w:r w:rsidRPr="00E86B3C">
        <w:rPr>
          <w:rFonts w:ascii="Calibri" w:hAnsi="Calibri" w:cs="Calibri"/>
          <w:i/>
          <w:color w:val="0070C0"/>
        </w:rPr>
        <w:t>, e.g., at least 24 h</w:t>
      </w:r>
      <w:r w:rsidR="004D1ECF" w:rsidRPr="00E86B3C">
        <w:rPr>
          <w:rFonts w:ascii="Calibri" w:hAnsi="Calibri" w:cs="Calibri"/>
          <w:i/>
          <w:color w:val="0070C0"/>
        </w:rPr>
        <w:t>ou</w:t>
      </w:r>
      <w:r w:rsidRPr="00E86B3C">
        <w:rPr>
          <w:rFonts w:ascii="Calibri" w:hAnsi="Calibri" w:cs="Calibri"/>
          <w:i/>
          <w:color w:val="0070C0"/>
        </w:rPr>
        <w:t>r</w:t>
      </w:r>
      <w:r w:rsidR="004D1ECF" w:rsidRPr="00E86B3C">
        <w:rPr>
          <w:rFonts w:ascii="Calibri" w:hAnsi="Calibri" w:cs="Calibri"/>
          <w:i/>
          <w:color w:val="0070C0"/>
        </w:rPr>
        <w:t>s</w:t>
      </w:r>
    </w:p>
    <w:p w14:paraId="3F28E011" w14:textId="77777777" w:rsidR="005C0BF0" w:rsidRPr="00E86B3C" w:rsidRDefault="005C0BF0" w:rsidP="003E43D9">
      <w:pPr>
        <w:pStyle w:val="ListParagraph"/>
        <w:keepNext/>
        <w:keepLines/>
        <w:numPr>
          <w:ilvl w:val="0"/>
          <w:numId w:val="28"/>
        </w:numPr>
        <w:spacing w:after="0" w:line="240" w:lineRule="auto"/>
        <w:outlineLvl w:val="0"/>
        <w:rPr>
          <w:rFonts w:ascii="Calibri" w:hAnsi="Calibri" w:cs="Calibri"/>
          <w:i/>
          <w:color w:val="0070C0"/>
        </w:rPr>
      </w:pPr>
      <w:r w:rsidRPr="00E86B3C">
        <w:rPr>
          <w:rFonts w:ascii="Calibri" w:hAnsi="Calibri" w:cs="Calibri"/>
          <w:i/>
          <w:color w:val="0070C0"/>
        </w:rPr>
        <w:t>Any pr</w:t>
      </w:r>
      <w:r w:rsidR="003E43D9" w:rsidRPr="00E86B3C">
        <w:rPr>
          <w:rFonts w:ascii="Calibri" w:hAnsi="Calibri" w:cs="Calibri"/>
          <w:i/>
          <w:color w:val="0070C0"/>
        </w:rPr>
        <w:t xml:space="preserve">ocess </w:t>
      </w:r>
      <w:r w:rsidR="00B85EB6" w:rsidRPr="00E86B3C">
        <w:rPr>
          <w:rFonts w:ascii="Calibri" w:hAnsi="Calibri" w:cs="Calibri"/>
          <w:i/>
          <w:color w:val="0070C0"/>
        </w:rPr>
        <w:t>for</w:t>
      </w:r>
      <w:r w:rsidR="003E43D9" w:rsidRPr="00E86B3C">
        <w:rPr>
          <w:rFonts w:ascii="Calibri" w:hAnsi="Calibri" w:cs="Calibri"/>
          <w:i/>
          <w:color w:val="0070C0"/>
        </w:rPr>
        <w:t xml:space="preserve"> ongoing consent</w:t>
      </w:r>
      <w:r w:rsidR="00B85EB6" w:rsidRPr="00E86B3C">
        <w:rPr>
          <w:rFonts w:ascii="Calibri" w:hAnsi="Calibri" w:cs="Calibri"/>
          <w:i/>
          <w:color w:val="0070C0"/>
        </w:rPr>
        <w:t>, e.g., children need to be re-consented as adults at 18 years</w:t>
      </w:r>
    </w:p>
    <w:p w14:paraId="1E28D0F5" w14:textId="5460AE61" w:rsidR="00041148" w:rsidRPr="00E86B3C" w:rsidRDefault="00E86B3C" w:rsidP="00A26E0C">
      <w:pPr>
        <w:spacing w:after="0"/>
        <w:rPr>
          <w:rFonts w:ascii="Calibri" w:hAnsi="Calibri" w:cs="Calibri"/>
          <w:color w:val="0070C0"/>
        </w:rPr>
      </w:pPr>
      <w:r>
        <w:rPr>
          <w:rFonts w:ascii="Calibri" w:hAnsi="Calibri" w:cs="Calibri"/>
          <w:color w:val="0070C0"/>
        </w:rPr>
        <w:br/>
      </w:r>
      <w:r w:rsidR="00041148" w:rsidRPr="00E86B3C">
        <w:rPr>
          <w:rFonts w:ascii="Calibri" w:hAnsi="Calibri" w:cs="Calibri"/>
          <w:color w:val="0070C0"/>
        </w:rPr>
        <w:t xml:space="preserve">Consider ‘opt-out’ consent. </w:t>
      </w:r>
      <w:r w:rsidR="002B6614">
        <w:rPr>
          <w:rFonts w:ascii="Calibri" w:hAnsi="Calibri" w:cs="Calibri"/>
          <w:color w:val="0070C0"/>
        </w:rPr>
        <w:t>P</w:t>
      </w:r>
      <w:r w:rsidR="00A26E0C" w:rsidRPr="00E86B3C">
        <w:rPr>
          <w:rFonts w:ascii="Calibri" w:hAnsi="Calibri" w:cs="Calibri"/>
          <w:color w:val="0070C0"/>
        </w:rPr>
        <w:t xml:space="preserve">otential participants </w:t>
      </w:r>
      <w:r w:rsidR="002B6614">
        <w:rPr>
          <w:rFonts w:ascii="Calibri" w:hAnsi="Calibri" w:cs="Calibri"/>
          <w:color w:val="0070C0"/>
        </w:rPr>
        <w:t xml:space="preserve">are informed about </w:t>
      </w:r>
      <w:r w:rsidR="00A26E0C" w:rsidRPr="00E86B3C">
        <w:rPr>
          <w:rFonts w:ascii="Calibri" w:hAnsi="Calibri" w:cs="Calibri"/>
          <w:color w:val="0070C0"/>
        </w:rPr>
        <w:t>the research a</w:t>
      </w:r>
      <w:r w:rsidR="0074551C" w:rsidRPr="00E86B3C">
        <w:rPr>
          <w:rFonts w:ascii="Calibri" w:hAnsi="Calibri" w:cs="Calibri"/>
          <w:color w:val="0070C0"/>
        </w:rPr>
        <w:t>nd their involvement</w:t>
      </w:r>
      <w:r>
        <w:rPr>
          <w:rFonts w:ascii="Calibri" w:hAnsi="Calibri" w:cs="Calibri"/>
          <w:color w:val="0070C0"/>
        </w:rPr>
        <w:t xml:space="preserve"> in it</w:t>
      </w:r>
      <w:r w:rsidR="0074551C" w:rsidRPr="00E86B3C">
        <w:rPr>
          <w:rFonts w:ascii="Calibri" w:hAnsi="Calibri" w:cs="Calibri"/>
          <w:color w:val="0070C0"/>
        </w:rPr>
        <w:t xml:space="preserve">. </w:t>
      </w:r>
      <w:r>
        <w:rPr>
          <w:rFonts w:ascii="Calibri" w:hAnsi="Calibri" w:cs="Calibri"/>
          <w:color w:val="0070C0"/>
        </w:rPr>
        <w:t>They</w:t>
      </w:r>
      <w:r w:rsidR="0074551C" w:rsidRPr="00E86B3C">
        <w:rPr>
          <w:rFonts w:ascii="Calibri" w:hAnsi="Calibri" w:cs="Calibri"/>
          <w:color w:val="0070C0"/>
        </w:rPr>
        <w:t xml:space="preserve"> are </w:t>
      </w:r>
      <w:r w:rsidR="00BE1069">
        <w:rPr>
          <w:rFonts w:ascii="Calibri" w:hAnsi="Calibri" w:cs="Calibri"/>
          <w:color w:val="0070C0"/>
        </w:rPr>
        <w:t>automatically</w:t>
      </w:r>
      <w:r w:rsidR="00BE1069" w:rsidRPr="00E86B3C">
        <w:rPr>
          <w:rFonts w:ascii="Calibri" w:hAnsi="Calibri" w:cs="Calibri"/>
          <w:color w:val="0070C0"/>
        </w:rPr>
        <w:t xml:space="preserve"> </w:t>
      </w:r>
      <w:r w:rsidR="00A26E0C" w:rsidRPr="00E86B3C">
        <w:rPr>
          <w:rFonts w:ascii="Calibri" w:hAnsi="Calibri" w:cs="Calibri"/>
          <w:color w:val="0070C0"/>
        </w:rPr>
        <w:t>“recruited</w:t>
      </w:r>
      <w:r w:rsidR="0074551C" w:rsidRPr="00E86B3C">
        <w:rPr>
          <w:rFonts w:ascii="Calibri" w:hAnsi="Calibri" w:cs="Calibri"/>
          <w:color w:val="0070C0"/>
        </w:rPr>
        <w:t>”</w:t>
      </w:r>
      <w:r w:rsidR="00BE1069">
        <w:rPr>
          <w:rFonts w:ascii="Calibri" w:hAnsi="Calibri" w:cs="Calibri"/>
          <w:color w:val="0070C0"/>
        </w:rPr>
        <w:t xml:space="preserve"> and included in the database</w:t>
      </w:r>
      <w:r w:rsidR="0074551C" w:rsidRPr="00E86B3C">
        <w:rPr>
          <w:rFonts w:ascii="Calibri" w:hAnsi="Calibri" w:cs="Calibri"/>
          <w:color w:val="0070C0"/>
        </w:rPr>
        <w:t xml:space="preserve"> if they do not return the opt-</w:t>
      </w:r>
      <w:r w:rsidR="00A26E0C" w:rsidRPr="00E86B3C">
        <w:rPr>
          <w:rFonts w:ascii="Calibri" w:hAnsi="Calibri" w:cs="Calibri"/>
          <w:color w:val="0070C0"/>
        </w:rPr>
        <w:t>out form</w:t>
      </w:r>
      <w:r w:rsidR="0074551C" w:rsidRPr="00E86B3C">
        <w:rPr>
          <w:rFonts w:ascii="Calibri" w:hAnsi="Calibri" w:cs="Calibri"/>
          <w:color w:val="0070C0"/>
        </w:rPr>
        <w:t xml:space="preserve"> within a certain time</w:t>
      </w:r>
      <w:r w:rsidR="006128D7">
        <w:rPr>
          <w:rFonts w:ascii="Calibri" w:hAnsi="Calibri" w:cs="Calibri"/>
          <w:color w:val="0070C0"/>
        </w:rPr>
        <w:t>, e.g., two weeks</w:t>
      </w:r>
      <w:r w:rsidR="00A26E0C" w:rsidRPr="00E86B3C">
        <w:rPr>
          <w:rFonts w:ascii="Calibri" w:hAnsi="Calibri" w:cs="Calibri"/>
          <w:color w:val="0070C0"/>
        </w:rPr>
        <w:t>.</w:t>
      </w:r>
      <w:r w:rsidR="00A26E0C" w:rsidRPr="00E86B3C">
        <w:rPr>
          <w:rFonts w:ascii="Calibri" w:hAnsi="Calibri" w:cs="Calibri"/>
          <w:i/>
          <w:color w:val="0070C0"/>
        </w:rPr>
        <w:t xml:space="preserve"> </w:t>
      </w:r>
      <w:r w:rsidR="00A26E0C" w:rsidRPr="007B1828">
        <w:rPr>
          <w:rFonts w:ascii="Calibri" w:hAnsi="Calibri" w:cs="Calibri"/>
          <w:color w:val="0070C0"/>
        </w:rPr>
        <w:t>See</w:t>
      </w:r>
      <w:r w:rsidR="00A26E0C" w:rsidRPr="007B1828">
        <w:rPr>
          <w:rFonts w:ascii="Calibri" w:hAnsi="Calibri" w:cs="Calibri"/>
          <w:i/>
          <w:color w:val="0070C0"/>
        </w:rPr>
        <w:t xml:space="preserve"> </w:t>
      </w:r>
      <w:r w:rsidR="00A26E0C" w:rsidRPr="007B1828">
        <w:rPr>
          <w:rFonts w:ascii="Calibri" w:hAnsi="Calibri" w:cs="Calibri"/>
          <w:b/>
          <w:i/>
          <w:color w:val="0070C0"/>
        </w:rPr>
        <w:t>National Statement</w:t>
      </w:r>
      <w:r w:rsidR="00A26E0C" w:rsidRPr="007B1828">
        <w:rPr>
          <w:rFonts w:ascii="Calibri" w:hAnsi="Calibri" w:cs="Calibri"/>
          <w:i/>
          <w:color w:val="0070C0"/>
        </w:rPr>
        <w:t xml:space="preserve">: </w:t>
      </w:r>
      <w:hyperlink r:id="rId14" w:anchor="toc__235" w:tooltip="tocLinkText" w:history="1">
        <w:r w:rsidR="00A26E0C" w:rsidRPr="009D5F6E">
          <w:rPr>
            <w:rFonts w:ascii="Calibri" w:hAnsi="Calibri" w:cs="Calibri"/>
            <w:b/>
            <w:bCs/>
            <w:i/>
            <w:color w:val="0070C0"/>
          </w:rPr>
          <w:t>Chapter 2.2: General requirements for consent</w:t>
        </w:r>
      </w:hyperlink>
      <w:r w:rsidR="00A26E0C" w:rsidRPr="009D5F6E">
        <w:rPr>
          <w:rFonts w:ascii="Calibri" w:hAnsi="Calibri" w:cs="Calibri"/>
          <w:b/>
          <w:bCs/>
          <w:i/>
          <w:color w:val="0070C0"/>
        </w:rPr>
        <w:t xml:space="preserve">; </w:t>
      </w:r>
      <w:hyperlink r:id="rId15" w:history="1">
        <w:r w:rsidR="00D1796A" w:rsidRPr="009D5F6E">
          <w:rPr>
            <w:rStyle w:val="Hyperlink"/>
          </w:rPr>
          <w:t>Chapter 2.3: Qualifying or waiving conditions for consent</w:t>
        </w:r>
      </w:hyperlink>
      <w:r w:rsidR="00A26E0C" w:rsidRPr="009D5F6E">
        <w:rPr>
          <w:rFonts w:ascii="Calibri" w:hAnsi="Calibri" w:cs="Calibri"/>
          <w:color w:val="0070C0"/>
        </w:rPr>
        <w:br/>
      </w:r>
    </w:p>
    <w:p w14:paraId="1EE5063F" w14:textId="6C566802" w:rsidR="00F36499" w:rsidRPr="00E86B3C" w:rsidRDefault="007113A1" w:rsidP="00F36499">
      <w:pPr>
        <w:rPr>
          <w:rFonts w:ascii="Calibri" w:hAnsi="Calibri" w:cs="Calibri"/>
          <w:b/>
          <w:color w:val="0070C0"/>
        </w:rPr>
      </w:pPr>
      <w:r w:rsidRPr="00E86B3C">
        <w:rPr>
          <w:rFonts w:ascii="Calibri" w:eastAsia="Times New Roman" w:hAnsi="Calibri" w:cs="Calibri"/>
          <w:b/>
          <w:bCs/>
          <w:color w:val="000000"/>
          <w:lang w:eastAsia="en-AU"/>
        </w:rPr>
        <w:t>WAIVER OF CONSENT</w:t>
      </w:r>
      <w:r w:rsidR="00447A97" w:rsidRPr="00E86B3C">
        <w:rPr>
          <w:rFonts w:ascii="Calibri" w:hAnsi="Calibri" w:cs="Calibri"/>
          <w:b/>
          <w:color w:val="0070C0"/>
        </w:rPr>
        <w:t xml:space="preserve"> </w:t>
      </w:r>
      <w:r w:rsidR="006B5253" w:rsidRPr="00E86B3C">
        <w:rPr>
          <w:rFonts w:ascii="Calibri" w:hAnsi="Calibri" w:cs="Calibri"/>
          <w:b/>
          <w:color w:val="0070C0"/>
        </w:rPr>
        <w:br/>
      </w:r>
      <w:r w:rsidR="00C942B3" w:rsidRPr="00E86B3C">
        <w:rPr>
          <w:rFonts w:ascii="Calibri" w:hAnsi="Calibri" w:cs="Calibri"/>
          <w:color w:val="0070C0"/>
        </w:rPr>
        <w:t xml:space="preserve">Include if a waiver of consent will be requested in respect of </w:t>
      </w:r>
      <w:r w:rsidR="00C942B3" w:rsidRPr="00E86B3C">
        <w:rPr>
          <w:rFonts w:ascii="Calibri" w:hAnsi="Calibri" w:cs="Calibri"/>
          <w:b/>
          <w:color w:val="0070C0"/>
        </w:rPr>
        <w:t>some or all participants</w:t>
      </w:r>
      <w:r w:rsidR="00C942B3" w:rsidRPr="00E86B3C">
        <w:rPr>
          <w:rFonts w:ascii="Calibri" w:hAnsi="Calibri" w:cs="Calibri"/>
          <w:color w:val="0070C0"/>
        </w:rPr>
        <w:t>.</w:t>
      </w:r>
      <w:r w:rsidR="00C942B3" w:rsidRPr="00E86B3C">
        <w:rPr>
          <w:rFonts w:ascii="Calibri" w:hAnsi="Calibri" w:cs="Calibri"/>
          <w:b/>
          <w:color w:val="0070C0"/>
        </w:rPr>
        <w:t xml:space="preserve"> </w:t>
      </w:r>
      <w:r w:rsidR="00BB17EA">
        <w:rPr>
          <w:rFonts w:ascii="Calibri" w:hAnsi="Calibri" w:cs="Calibri"/>
          <w:bCs/>
          <w:color w:val="0070C0"/>
        </w:rPr>
        <w:t>A waiver of consent can be considered if it is impracticable to obtain consent or use an opt out approach, e.g., if the patient does not have capacity to provide consent (e.g. they are unconscious or intubated) or if patient</w:t>
      </w:r>
      <w:r w:rsidR="00EB5607">
        <w:rPr>
          <w:rFonts w:ascii="Calibri" w:hAnsi="Calibri" w:cs="Calibri"/>
          <w:bCs/>
          <w:color w:val="0070C0"/>
        </w:rPr>
        <w:t>s are</w:t>
      </w:r>
      <w:r w:rsidR="00BB17EA">
        <w:rPr>
          <w:rFonts w:ascii="Calibri" w:hAnsi="Calibri" w:cs="Calibri"/>
          <w:bCs/>
          <w:color w:val="0070C0"/>
        </w:rPr>
        <w:t xml:space="preserve"> deceased. </w:t>
      </w:r>
      <w:r w:rsidR="00F36499" w:rsidRPr="00E86B3C">
        <w:rPr>
          <w:rFonts w:ascii="Calibri" w:hAnsi="Calibri" w:cs="Calibri"/>
          <w:color w:val="0070C0"/>
        </w:rPr>
        <w:t>Confirm that the research meets the following conditions for a waiver of consent</w:t>
      </w:r>
      <w:r w:rsidR="00EB5607">
        <w:rPr>
          <w:rFonts w:ascii="Calibri" w:hAnsi="Calibri" w:cs="Calibri"/>
          <w:color w:val="0070C0"/>
        </w:rPr>
        <w:t xml:space="preserve"> and address each criteria in the protocol</w:t>
      </w:r>
      <w:r w:rsidR="00F36499" w:rsidRPr="00E86B3C">
        <w:rPr>
          <w:rFonts w:ascii="Calibri" w:hAnsi="Calibri" w:cs="Calibri"/>
          <w:b/>
          <w:color w:val="0070C0"/>
        </w:rPr>
        <w:t>:</w:t>
      </w:r>
    </w:p>
    <w:p w14:paraId="532D5E0D" w14:textId="77777777" w:rsidR="00F36499" w:rsidRPr="00E86B3C" w:rsidRDefault="00F36499" w:rsidP="00F36499">
      <w:pPr>
        <w:rPr>
          <w:rFonts w:ascii="Calibri" w:hAnsi="Calibri" w:cs="Calibri"/>
          <w:color w:val="0070C0"/>
        </w:rPr>
      </w:pPr>
      <w:r w:rsidRPr="00E86B3C">
        <w:rPr>
          <w:rFonts w:ascii="Calibri" w:hAnsi="Calibri" w:cs="Calibri"/>
          <w:color w:val="0070C0"/>
        </w:rPr>
        <w:t xml:space="preserve">a) involvement in the research carries no more than low risk to participants </w:t>
      </w:r>
      <w:r w:rsidRPr="00E86B3C">
        <w:rPr>
          <w:rFonts w:ascii="Calibri" w:hAnsi="Calibri" w:cs="Calibri"/>
          <w:color w:val="0070C0"/>
        </w:rPr>
        <w:br/>
        <w:t xml:space="preserve">b) the benefits from the research justify any risks of harm associated with not seeking consent </w:t>
      </w:r>
      <w:r w:rsidRPr="00E86B3C">
        <w:rPr>
          <w:rFonts w:ascii="Calibri" w:hAnsi="Calibri" w:cs="Calibri"/>
          <w:color w:val="0070C0"/>
        </w:rPr>
        <w:br/>
        <w:t>c) it is impracticable to obtain consent (e.g</w:t>
      </w:r>
      <w:r w:rsidR="00165664" w:rsidRPr="00E86B3C">
        <w:rPr>
          <w:rFonts w:ascii="Calibri" w:hAnsi="Calibri" w:cs="Calibri"/>
          <w:color w:val="0070C0"/>
        </w:rPr>
        <w:t>.</w:t>
      </w:r>
      <w:r w:rsidRPr="00E86B3C">
        <w:rPr>
          <w:rFonts w:ascii="Calibri" w:hAnsi="Calibri" w:cs="Calibri"/>
          <w:color w:val="0070C0"/>
        </w:rPr>
        <w:t xml:space="preserve">, due to the quantity, age or accessibility of records) </w:t>
      </w:r>
      <w:r w:rsidRPr="00E86B3C">
        <w:rPr>
          <w:rFonts w:ascii="Calibri" w:hAnsi="Calibri" w:cs="Calibri"/>
          <w:color w:val="0070C0"/>
        </w:rPr>
        <w:br/>
        <w:t xml:space="preserve">d) there is no known or likely reason for thinking that participants would not have consented if they had been asked </w:t>
      </w:r>
      <w:r w:rsidRPr="00E86B3C">
        <w:rPr>
          <w:rFonts w:ascii="Calibri" w:hAnsi="Calibri" w:cs="Calibri"/>
          <w:color w:val="0070C0"/>
        </w:rPr>
        <w:br/>
        <w:t xml:space="preserve">e) there is sufficient protection of their privacy </w:t>
      </w:r>
      <w:r w:rsidRPr="00E86B3C">
        <w:rPr>
          <w:rFonts w:ascii="Calibri" w:hAnsi="Calibri" w:cs="Calibri"/>
          <w:color w:val="0070C0"/>
        </w:rPr>
        <w:br/>
        <w:t xml:space="preserve">f) there is an adequate plan to protect the confidentiality of data </w:t>
      </w:r>
      <w:r w:rsidRPr="00E86B3C">
        <w:rPr>
          <w:rFonts w:ascii="Calibri" w:hAnsi="Calibri" w:cs="Calibri"/>
          <w:color w:val="0070C0"/>
        </w:rPr>
        <w:br/>
        <w:t xml:space="preserve">g) in case the results have significance for the participants' welfare there is, where practicable, a plan for making information arising from the research available to them (for example, via a disease-specific website or regional news media) </w:t>
      </w:r>
      <w:r w:rsidRPr="00E86B3C">
        <w:rPr>
          <w:rFonts w:ascii="Calibri" w:hAnsi="Calibri" w:cs="Calibri"/>
          <w:color w:val="0070C0"/>
        </w:rPr>
        <w:br/>
        <w:t xml:space="preserve">h) the possibility of commercial exploitation of derivatives of the data or tissue will not deprive the participants of any financial benefits to which they would be entitled </w:t>
      </w:r>
      <w:r w:rsidRPr="00E86B3C">
        <w:rPr>
          <w:rFonts w:ascii="Calibri" w:hAnsi="Calibri" w:cs="Calibri"/>
          <w:color w:val="0070C0"/>
        </w:rPr>
        <w:br/>
        <w:t>i) the waiver is not prohibited by State, federal, or international law.</w:t>
      </w:r>
    </w:p>
    <w:p w14:paraId="0E7DF749" w14:textId="77D11D66" w:rsidR="00F36499" w:rsidRDefault="00F36499" w:rsidP="00F36499">
      <w:pPr>
        <w:spacing w:after="0"/>
        <w:rPr>
          <w:rFonts w:ascii="Calibri" w:hAnsi="Calibri" w:cs="Calibri"/>
          <w:color w:val="0070C0"/>
          <w:sz w:val="20"/>
          <w:szCs w:val="20"/>
        </w:rPr>
      </w:pPr>
      <w:r w:rsidRPr="007B1828">
        <w:rPr>
          <w:rFonts w:ascii="Calibri" w:hAnsi="Calibri" w:cs="Calibri"/>
          <w:i/>
          <w:color w:val="0070C0"/>
        </w:rPr>
        <w:t>See National Statement:</w:t>
      </w:r>
      <w:r w:rsidR="006010A1" w:rsidRPr="007B1828">
        <w:rPr>
          <w:rFonts w:ascii="Calibri" w:hAnsi="Calibri" w:cs="Calibri"/>
          <w:i/>
          <w:color w:val="0070C0"/>
        </w:rPr>
        <w:t xml:space="preserve"> </w:t>
      </w:r>
      <w:hyperlink r:id="rId16" w:history="1">
        <w:r w:rsidR="00D1796A" w:rsidRPr="009D5F6E">
          <w:rPr>
            <w:rStyle w:val="Hyperlink"/>
          </w:rPr>
          <w:t>Chapter 2.2: General requirements for consent</w:t>
        </w:r>
      </w:hyperlink>
      <w:r w:rsidR="006010A1" w:rsidRPr="009D5F6E">
        <w:rPr>
          <w:rFonts w:ascii="Calibri" w:hAnsi="Calibri" w:cs="Calibri"/>
          <w:b/>
          <w:bCs/>
          <w:i/>
          <w:color w:val="0070C0"/>
        </w:rPr>
        <w:t xml:space="preserve">; </w:t>
      </w:r>
      <w:hyperlink r:id="rId17" w:history="1">
        <w:r w:rsidR="00D1796A" w:rsidRPr="009D5F6E">
          <w:rPr>
            <w:rStyle w:val="Hyperlink"/>
          </w:rPr>
          <w:t>Chapter 2.3: Qualifying or waiving conditions for consent</w:t>
        </w:r>
      </w:hyperlink>
      <w:r w:rsidR="006010A1" w:rsidRPr="00F31CC0">
        <w:rPr>
          <w:rFonts w:ascii="Calibri" w:hAnsi="Calibri" w:cs="Calibri"/>
          <w:b/>
          <w:bCs/>
          <w:i/>
          <w:color w:val="0000FF"/>
          <w:sz w:val="20"/>
          <w:szCs w:val="20"/>
          <w:u w:val="single"/>
        </w:rPr>
        <w:br/>
      </w:r>
    </w:p>
    <w:p w14:paraId="3613EDDD" w14:textId="14F70F61" w:rsidR="00EB5607" w:rsidRPr="007B1828" w:rsidRDefault="00EB5607" w:rsidP="00F36499">
      <w:pPr>
        <w:spacing w:after="0"/>
        <w:rPr>
          <w:rFonts w:ascii="Calibri" w:hAnsi="Calibri" w:cs="Calibri"/>
          <w:color w:val="0070C0"/>
        </w:rPr>
      </w:pPr>
      <w:r>
        <w:rPr>
          <w:rFonts w:ascii="Calibri" w:hAnsi="Calibri" w:cs="Calibri"/>
          <w:color w:val="0070C0"/>
        </w:rPr>
        <w:t xml:space="preserve">A separate </w:t>
      </w:r>
      <w:r w:rsidR="00B7394B" w:rsidRPr="00B7394B">
        <w:rPr>
          <w:rFonts w:ascii="Calibri" w:hAnsi="Calibri" w:cs="Calibri"/>
          <w:b/>
          <w:bCs/>
        </w:rPr>
        <w:t>Wai</w:t>
      </w:r>
      <w:r w:rsidR="00B7394B">
        <w:rPr>
          <w:rFonts w:ascii="Calibri" w:hAnsi="Calibri" w:cs="Calibri"/>
          <w:b/>
          <w:bCs/>
        </w:rPr>
        <w:t>ver of Consent Form</w:t>
      </w:r>
      <w:r>
        <w:rPr>
          <w:rFonts w:ascii="Calibri" w:hAnsi="Calibri" w:cs="Calibri"/>
          <w:color w:val="0070C0"/>
        </w:rPr>
        <w:t xml:space="preserve"> to request a waiver of consent is required to be submitted with your application</w:t>
      </w:r>
      <w:r w:rsidR="00B7394B">
        <w:rPr>
          <w:rFonts w:ascii="Calibri" w:hAnsi="Calibri" w:cs="Calibri"/>
          <w:color w:val="0070C0"/>
        </w:rPr>
        <w:t xml:space="preserve"> (see Research </w:t>
      </w:r>
      <w:commentRangeStart w:id="7"/>
      <w:proofErr w:type="spellStart"/>
      <w:r w:rsidR="00B7394B">
        <w:rPr>
          <w:rFonts w:ascii="Calibri" w:hAnsi="Calibri" w:cs="Calibri"/>
          <w:color w:val="0070C0"/>
        </w:rPr>
        <w:t>Webite</w:t>
      </w:r>
      <w:commentRangeEnd w:id="7"/>
      <w:proofErr w:type="spellEnd"/>
      <w:r w:rsidR="00B7394B">
        <w:rPr>
          <w:rStyle w:val="CommentReference"/>
        </w:rPr>
        <w:commentReference w:id="7"/>
      </w:r>
      <w:r w:rsidR="00B7394B">
        <w:rPr>
          <w:rFonts w:ascii="Calibri" w:hAnsi="Calibri" w:cs="Calibri"/>
          <w:color w:val="0070C0"/>
        </w:rPr>
        <w:t>)</w:t>
      </w:r>
      <w:r w:rsidR="00D1796A">
        <w:rPr>
          <w:rFonts w:ascii="Calibri" w:hAnsi="Calibri" w:cs="Calibri"/>
          <w:color w:val="0070C0"/>
        </w:rPr>
        <w:t>.</w:t>
      </w:r>
    </w:p>
    <w:p w14:paraId="740FCEC5" w14:textId="77777777" w:rsidR="00EB5607" w:rsidRPr="00F31CC0" w:rsidRDefault="00EB5607" w:rsidP="00F36499">
      <w:pPr>
        <w:spacing w:after="0"/>
        <w:rPr>
          <w:rFonts w:ascii="Calibri" w:hAnsi="Calibri" w:cs="Calibri"/>
          <w:color w:val="0070C0"/>
          <w:sz w:val="20"/>
          <w:szCs w:val="20"/>
        </w:rPr>
      </w:pPr>
    </w:p>
    <w:p w14:paraId="118467D7" w14:textId="77777777" w:rsidR="0049564B" w:rsidRPr="00E86B3C" w:rsidRDefault="0049564B" w:rsidP="007113A1">
      <w:pPr>
        <w:keepNext/>
        <w:keepLines/>
        <w:spacing w:after="0" w:line="276" w:lineRule="auto"/>
        <w:ind w:left="720" w:hanging="720"/>
        <w:outlineLvl w:val="0"/>
        <w:rPr>
          <w:rFonts w:ascii="Calibri" w:hAnsi="Calibri" w:cs="Calibri"/>
        </w:rPr>
      </w:pPr>
      <w:r w:rsidRPr="00E86B3C">
        <w:rPr>
          <w:rFonts w:ascii="Calibri" w:eastAsia="Times New Roman" w:hAnsi="Calibri" w:cs="Calibri"/>
          <w:b/>
          <w:bCs/>
          <w:color w:val="000000"/>
          <w:lang w:eastAsia="en-AU"/>
        </w:rPr>
        <w:lastRenderedPageBreak/>
        <w:t xml:space="preserve">WITHDRAWAL OF </w:t>
      </w:r>
      <w:r w:rsidR="00283123" w:rsidRPr="00E86B3C">
        <w:rPr>
          <w:rFonts w:ascii="Calibri" w:eastAsia="Times New Roman" w:hAnsi="Calibri" w:cs="Calibri"/>
          <w:b/>
          <w:bCs/>
          <w:color w:val="000000"/>
          <w:lang w:eastAsia="en-AU"/>
        </w:rPr>
        <w:t>CONSENT</w:t>
      </w:r>
      <w:r w:rsidRPr="00E86B3C">
        <w:rPr>
          <w:rFonts w:ascii="Calibri" w:hAnsi="Calibri" w:cs="Calibri"/>
        </w:rPr>
        <w:t xml:space="preserve"> </w:t>
      </w:r>
    </w:p>
    <w:p w14:paraId="0C2E8E15" w14:textId="3F368673" w:rsidR="00891DF0" w:rsidRPr="00891DF0" w:rsidRDefault="00041148" w:rsidP="00891DF0">
      <w:pPr>
        <w:keepNext/>
        <w:keepLines/>
        <w:spacing w:after="0" w:line="276" w:lineRule="auto"/>
        <w:outlineLvl w:val="0"/>
        <w:rPr>
          <w:rFonts w:ascii="Calibri" w:hAnsi="Calibri" w:cs="Calibri"/>
          <w:i/>
          <w:color w:val="0070C0"/>
          <w:lang w:val="en-US"/>
        </w:rPr>
      </w:pPr>
      <w:r w:rsidRPr="00E86B3C">
        <w:rPr>
          <w:rFonts w:ascii="Calibri" w:hAnsi="Calibri" w:cs="Calibri"/>
          <w:i/>
          <w:color w:val="0070C0"/>
        </w:rPr>
        <w:t>Where consent is obtained, describe how p</w:t>
      </w:r>
      <w:r w:rsidR="0049564B" w:rsidRPr="00E86B3C">
        <w:rPr>
          <w:rFonts w:ascii="Calibri" w:hAnsi="Calibri" w:cs="Calibri"/>
          <w:i/>
          <w:color w:val="0070C0"/>
        </w:rPr>
        <w:t xml:space="preserve">articipants may </w:t>
      </w:r>
      <w:r w:rsidRPr="00E86B3C">
        <w:rPr>
          <w:rFonts w:ascii="Calibri" w:hAnsi="Calibri" w:cs="Calibri"/>
          <w:i/>
          <w:color w:val="0070C0"/>
        </w:rPr>
        <w:t>withdraw from the database/</w:t>
      </w:r>
      <w:r w:rsidR="0049564B" w:rsidRPr="00E86B3C">
        <w:rPr>
          <w:rFonts w:ascii="Calibri" w:hAnsi="Calibri" w:cs="Calibri"/>
          <w:i/>
          <w:color w:val="0070C0"/>
        </w:rPr>
        <w:t xml:space="preserve"> registry at any time without penalty and without affecting future medical care. </w:t>
      </w:r>
      <w:r w:rsidRPr="00E86B3C">
        <w:rPr>
          <w:rFonts w:ascii="Calibri" w:hAnsi="Calibri" w:cs="Calibri"/>
          <w:i/>
          <w:color w:val="0070C0"/>
        </w:rPr>
        <w:t>Describe what will happen to data already collected.</w:t>
      </w:r>
      <w:r w:rsidR="00891DF0">
        <w:rPr>
          <w:rFonts w:ascii="Calibri" w:hAnsi="Calibri" w:cs="Calibri"/>
          <w:i/>
          <w:color w:val="0070C0"/>
        </w:rPr>
        <w:t xml:space="preserve"> Participants</w:t>
      </w:r>
      <w:r w:rsidR="00891DF0" w:rsidRPr="00891DF0">
        <w:rPr>
          <w:rFonts w:ascii="Calibri" w:hAnsi="Calibri" w:cs="Calibri"/>
          <w:i/>
          <w:color w:val="0070C0"/>
        </w:rPr>
        <w:t xml:space="preserve"> may wish to have all their data deleted </w:t>
      </w:r>
      <w:r w:rsidR="00891DF0">
        <w:rPr>
          <w:rFonts w:ascii="Calibri" w:hAnsi="Calibri" w:cs="Calibri"/>
          <w:i/>
          <w:color w:val="0070C0"/>
        </w:rPr>
        <w:t xml:space="preserve">describe </w:t>
      </w:r>
      <w:r w:rsidR="00891DF0" w:rsidRPr="00891DF0">
        <w:rPr>
          <w:rFonts w:ascii="Calibri" w:hAnsi="Calibri" w:cs="Calibri"/>
          <w:i/>
          <w:color w:val="0070C0"/>
        </w:rPr>
        <w:t xml:space="preserve">how this will be implemented </w:t>
      </w:r>
      <w:r w:rsidR="00891DF0">
        <w:rPr>
          <w:rFonts w:ascii="Calibri" w:hAnsi="Calibri" w:cs="Calibri"/>
          <w:i/>
          <w:color w:val="0070C0"/>
        </w:rPr>
        <w:t xml:space="preserve">technically. </w:t>
      </w:r>
      <w:r w:rsidR="0049564B" w:rsidRPr="00E86B3C">
        <w:rPr>
          <w:rFonts w:ascii="Calibri" w:hAnsi="Calibri" w:cs="Calibri"/>
          <w:i/>
          <w:color w:val="0070C0"/>
        </w:rPr>
        <w:t xml:space="preserve">Patients </w:t>
      </w:r>
      <w:r w:rsidRPr="00E86B3C">
        <w:rPr>
          <w:rFonts w:ascii="Calibri" w:hAnsi="Calibri" w:cs="Calibri"/>
          <w:i/>
          <w:color w:val="0070C0"/>
        </w:rPr>
        <w:t xml:space="preserve">should </w:t>
      </w:r>
      <w:r w:rsidR="0049564B" w:rsidRPr="00E86B3C">
        <w:rPr>
          <w:rFonts w:ascii="Calibri" w:hAnsi="Calibri" w:cs="Calibri"/>
          <w:i/>
          <w:color w:val="0070C0"/>
        </w:rPr>
        <w:t>be made aware of their rights</w:t>
      </w:r>
      <w:r w:rsidR="00D1796A">
        <w:rPr>
          <w:rFonts w:ascii="Calibri" w:hAnsi="Calibri" w:cs="Calibri"/>
          <w:i/>
          <w:color w:val="0070C0"/>
        </w:rPr>
        <w:t xml:space="preserve"> and given options for withdrawal</w:t>
      </w:r>
      <w:r w:rsidR="0049564B" w:rsidRPr="00E86B3C">
        <w:rPr>
          <w:rFonts w:ascii="Calibri" w:hAnsi="Calibri" w:cs="Calibri"/>
          <w:i/>
          <w:color w:val="0070C0"/>
        </w:rPr>
        <w:t xml:space="preserve"> in the consent form.</w:t>
      </w:r>
      <w:r w:rsidR="00891DF0">
        <w:rPr>
          <w:rFonts w:ascii="Calibri" w:hAnsi="Calibri" w:cs="Calibri"/>
          <w:i/>
          <w:color w:val="0070C0"/>
        </w:rPr>
        <w:br/>
      </w:r>
      <w:r w:rsidR="00891DF0">
        <w:rPr>
          <w:rFonts w:ascii="Calibri" w:hAnsi="Calibri" w:cs="Calibri"/>
          <w:i/>
          <w:color w:val="0070C0"/>
        </w:rPr>
        <w:br/>
      </w:r>
      <w:r w:rsidR="00891DF0" w:rsidRPr="00891DF0">
        <w:rPr>
          <w:rFonts w:ascii="Calibri" w:hAnsi="Calibri" w:cs="Calibri"/>
          <w:i/>
          <w:color w:val="0070C0"/>
          <w:lang w:val="en-US"/>
        </w:rPr>
        <w:t>For registries collecting data from sites in EUROPE</w:t>
      </w:r>
      <w:r w:rsidR="00B11F0F">
        <w:rPr>
          <w:rFonts w:ascii="Calibri" w:hAnsi="Calibri" w:cs="Calibri"/>
          <w:i/>
          <w:color w:val="0070C0"/>
          <w:lang w:val="en-US"/>
        </w:rPr>
        <w:t xml:space="preserve"> or UK</w:t>
      </w:r>
      <w:r w:rsidR="00891DF0" w:rsidRPr="00891DF0">
        <w:rPr>
          <w:rFonts w:ascii="Calibri" w:hAnsi="Calibri" w:cs="Calibri"/>
          <w:i/>
          <w:color w:val="0070C0"/>
          <w:lang w:val="en-US"/>
        </w:rPr>
        <w:t xml:space="preserve"> then General Data Protection Regulation </w:t>
      </w:r>
      <w:r w:rsidR="00891DF0">
        <w:rPr>
          <w:rFonts w:ascii="Calibri" w:hAnsi="Calibri" w:cs="Calibri"/>
          <w:i/>
          <w:color w:val="0070C0"/>
          <w:lang w:val="en-US"/>
        </w:rPr>
        <w:t>(</w:t>
      </w:r>
      <w:r w:rsidR="00891DF0" w:rsidRPr="00891DF0">
        <w:rPr>
          <w:rFonts w:ascii="Calibri" w:hAnsi="Calibri" w:cs="Calibri"/>
          <w:i/>
          <w:color w:val="0070C0"/>
          <w:lang w:val="en-US"/>
        </w:rPr>
        <w:t>GDPR</w:t>
      </w:r>
      <w:r w:rsidR="00891DF0">
        <w:rPr>
          <w:rFonts w:ascii="Calibri" w:hAnsi="Calibri" w:cs="Calibri"/>
          <w:i/>
          <w:color w:val="0070C0"/>
          <w:lang w:val="en-US"/>
        </w:rPr>
        <w:t>)</w:t>
      </w:r>
      <w:r w:rsidR="00891DF0" w:rsidRPr="00891DF0">
        <w:rPr>
          <w:rFonts w:ascii="Calibri" w:hAnsi="Calibri" w:cs="Calibri"/>
          <w:i/>
          <w:color w:val="0070C0"/>
          <w:lang w:val="en-US"/>
        </w:rPr>
        <w:t xml:space="preserve"> legislation applies - particularly the right to be </w:t>
      </w:r>
      <w:r w:rsidR="00D1796A">
        <w:rPr>
          <w:rFonts w:ascii="Calibri" w:hAnsi="Calibri" w:cs="Calibri"/>
          <w:i/>
          <w:color w:val="0070C0"/>
          <w:lang w:val="en-US"/>
        </w:rPr>
        <w:t>“</w:t>
      </w:r>
      <w:r w:rsidR="00891DF0" w:rsidRPr="00891DF0">
        <w:rPr>
          <w:rFonts w:ascii="Calibri" w:hAnsi="Calibri" w:cs="Calibri"/>
          <w:i/>
          <w:color w:val="0070C0"/>
          <w:lang w:val="en-US"/>
        </w:rPr>
        <w:t xml:space="preserve">forgotten" or the aright of erasure. The technical implementation is possible but </w:t>
      </w:r>
      <w:r w:rsidR="00891DF0">
        <w:rPr>
          <w:rFonts w:ascii="Calibri" w:hAnsi="Calibri" w:cs="Calibri"/>
          <w:i/>
          <w:color w:val="0070C0"/>
          <w:lang w:val="en-US"/>
        </w:rPr>
        <w:t xml:space="preserve">it </w:t>
      </w:r>
      <w:r w:rsidR="00891DF0" w:rsidRPr="00891DF0">
        <w:rPr>
          <w:rFonts w:ascii="Calibri" w:hAnsi="Calibri" w:cs="Calibri"/>
          <w:i/>
          <w:color w:val="0070C0"/>
          <w:lang w:val="en-US"/>
        </w:rPr>
        <w:t xml:space="preserve">must be set-up at planning stage. </w:t>
      </w:r>
    </w:p>
    <w:p w14:paraId="009B3531" w14:textId="77777777" w:rsidR="0049564B" w:rsidRPr="00E86B3C" w:rsidRDefault="0049564B" w:rsidP="009D5F6E">
      <w:pPr>
        <w:keepNext/>
        <w:keepLines/>
        <w:spacing w:after="0" w:line="276" w:lineRule="auto"/>
        <w:outlineLvl w:val="0"/>
        <w:rPr>
          <w:rFonts w:ascii="Calibri" w:eastAsia="Times New Roman" w:hAnsi="Calibri" w:cs="Calibri"/>
          <w:b/>
          <w:bCs/>
          <w:color w:val="000000"/>
          <w:lang w:eastAsia="en-AU"/>
        </w:rPr>
      </w:pPr>
    </w:p>
    <w:p w14:paraId="5F734736" w14:textId="2495BD6F" w:rsidR="007B1828" w:rsidRPr="00E86B3C" w:rsidRDefault="007B1828" w:rsidP="007B1828">
      <w:pPr>
        <w:rPr>
          <w:rFonts w:ascii="Calibri" w:hAnsi="Calibri" w:cs="Calibri"/>
          <w:i/>
          <w:color w:val="0070C0"/>
        </w:rPr>
      </w:pPr>
      <w:r w:rsidRPr="00E86B3C">
        <w:rPr>
          <w:rFonts w:ascii="Calibri" w:eastAsia="Times New Roman" w:hAnsi="Calibri" w:cs="Calibri"/>
          <w:b/>
          <w:bCs/>
          <w:color w:val="000000"/>
          <w:sz w:val="28"/>
          <w:szCs w:val="28"/>
          <w:lang w:eastAsia="en-AU"/>
        </w:rPr>
        <w:t>DATA COLLECTION PROCEDURES</w:t>
      </w:r>
      <w:r w:rsidRPr="00E86B3C">
        <w:rPr>
          <w:rFonts w:ascii="Calibri" w:eastAsia="Times New Roman" w:hAnsi="Calibri" w:cs="Calibri"/>
          <w:b/>
          <w:bCs/>
          <w:color w:val="000000"/>
          <w:sz w:val="28"/>
          <w:szCs w:val="28"/>
          <w:lang w:eastAsia="en-AU"/>
        </w:rPr>
        <w:br/>
      </w:r>
      <w:r w:rsidRPr="00E86B3C">
        <w:rPr>
          <w:rFonts w:ascii="Calibri" w:hAnsi="Calibri" w:cs="Calibri"/>
          <w:i/>
          <w:color w:val="0070C0"/>
        </w:rPr>
        <w:t xml:space="preserve">If already-existing data will be used, e.g., medical records, PROMS, specify the sources (locations, data collections) of </w:t>
      </w:r>
      <w:r w:rsidR="00B11F0F">
        <w:rPr>
          <w:rFonts w:ascii="Calibri" w:hAnsi="Calibri" w:cs="Calibri"/>
          <w:i/>
          <w:color w:val="0070C0"/>
        </w:rPr>
        <w:t>data</w:t>
      </w:r>
      <w:r w:rsidRPr="00E86B3C">
        <w:rPr>
          <w:rFonts w:ascii="Calibri" w:hAnsi="Calibri" w:cs="Calibri"/>
          <w:i/>
          <w:color w:val="0070C0"/>
        </w:rPr>
        <w:t xml:space="preserve">; how records will be </w:t>
      </w:r>
      <w:r w:rsidR="00D1796A">
        <w:rPr>
          <w:rFonts w:ascii="Calibri" w:hAnsi="Calibri" w:cs="Calibri"/>
          <w:i/>
          <w:color w:val="0070C0"/>
        </w:rPr>
        <w:t>accessed</w:t>
      </w:r>
      <w:r w:rsidRPr="00E86B3C">
        <w:rPr>
          <w:rFonts w:ascii="Calibri" w:hAnsi="Calibri" w:cs="Calibri"/>
          <w:i/>
          <w:color w:val="0070C0"/>
        </w:rPr>
        <w:t xml:space="preserve"> and by whom. Explain why the researchers have legitimate access to the records, e.g., because they are members of the treating team. Provide a list of variables as a separate standalone </w:t>
      </w:r>
      <w:hyperlink r:id="rId22" w:history="1">
        <w:r w:rsidR="00D1796A" w:rsidRPr="009D5F6E">
          <w:rPr>
            <w:rStyle w:val="Hyperlink"/>
            <w:rFonts w:ascii="Calibri" w:hAnsi="Calibri" w:cs="Calibri"/>
            <w:b/>
            <w:bCs/>
            <w:i/>
          </w:rPr>
          <w:t>Data Collection Form</w:t>
        </w:r>
      </w:hyperlink>
      <w:r w:rsidRPr="00E86B3C">
        <w:rPr>
          <w:rFonts w:ascii="Calibri" w:hAnsi="Calibri" w:cs="Calibri"/>
          <w:i/>
          <w:color w:val="0070C0"/>
        </w:rPr>
        <w:t xml:space="preserve"> with a version number and date</w:t>
      </w:r>
      <w:r w:rsidR="00D1796A">
        <w:rPr>
          <w:rFonts w:ascii="Calibri" w:hAnsi="Calibri" w:cs="Calibri"/>
          <w:i/>
          <w:color w:val="0070C0"/>
        </w:rPr>
        <w:t>.</w:t>
      </w:r>
      <w:r w:rsidRPr="00E86B3C">
        <w:rPr>
          <w:rFonts w:ascii="Calibri" w:hAnsi="Calibri" w:cs="Calibri"/>
          <w:i/>
          <w:color w:val="0070C0"/>
        </w:rPr>
        <w:br/>
      </w:r>
      <w:r w:rsidRPr="00E86B3C">
        <w:rPr>
          <w:rFonts w:ascii="Calibri" w:hAnsi="Calibri" w:cs="Calibri"/>
          <w:i/>
          <w:color w:val="0070C0"/>
        </w:rPr>
        <w:br/>
        <w:t xml:space="preserve">Describe information collected directly from participants </w:t>
      </w:r>
      <w:r w:rsidRPr="00E86B3C">
        <w:rPr>
          <w:rFonts w:ascii="Calibri" w:hAnsi="Calibri" w:cs="Calibri"/>
          <w:b/>
          <w:i/>
          <w:color w:val="0070C0"/>
        </w:rPr>
        <w:t>specifically for the database/registry</w:t>
      </w:r>
      <w:r w:rsidRPr="00E86B3C">
        <w:rPr>
          <w:rFonts w:ascii="Calibri" w:hAnsi="Calibri" w:cs="Calibri"/>
          <w:i/>
          <w:color w:val="0070C0"/>
        </w:rPr>
        <w:t>, e.g., QoL measures; interviews; diaries; images etc. State how information will be collected, e.g., written, electronic, verbally</w:t>
      </w:r>
      <w:r w:rsidR="00B11F0F">
        <w:rPr>
          <w:rFonts w:ascii="Calibri" w:hAnsi="Calibri" w:cs="Calibri"/>
          <w:i/>
          <w:color w:val="0070C0"/>
        </w:rPr>
        <w:t>;</w:t>
      </w:r>
      <w:r w:rsidRPr="00E86B3C">
        <w:rPr>
          <w:rFonts w:ascii="Calibri" w:hAnsi="Calibri" w:cs="Calibri"/>
          <w:i/>
          <w:color w:val="0070C0"/>
        </w:rPr>
        <w:t xml:space="preserve"> when (the data collection schedule)</w:t>
      </w:r>
      <w:r w:rsidR="00B11F0F">
        <w:rPr>
          <w:rFonts w:ascii="Calibri" w:hAnsi="Calibri" w:cs="Calibri"/>
          <w:i/>
          <w:color w:val="0070C0"/>
        </w:rPr>
        <w:t xml:space="preserve">; and </w:t>
      </w:r>
      <w:r w:rsidR="00B11F0F" w:rsidRPr="00B11F0F">
        <w:rPr>
          <w:rFonts w:ascii="Calibri" w:hAnsi="Calibri" w:cs="Calibri"/>
          <w:i/>
          <w:color w:val="0070C0"/>
        </w:rPr>
        <w:t>by who</w:t>
      </w:r>
      <w:r w:rsidR="00B11F0F">
        <w:rPr>
          <w:rFonts w:ascii="Calibri" w:hAnsi="Calibri" w:cs="Calibri"/>
          <w:i/>
          <w:color w:val="0070C0"/>
        </w:rPr>
        <w:t>m</w:t>
      </w:r>
      <w:r w:rsidR="00B11F0F" w:rsidRPr="00B11F0F">
        <w:rPr>
          <w:rFonts w:ascii="Calibri" w:hAnsi="Calibri" w:cs="Calibri"/>
          <w:i/>
          <w:color w:val="0070C0"/>
        </w:rPr>
        <w:t xml:space="preserve"> (provide the position title e.g. registrar).</w:t>
      </w:r>
      <w:r w:rsidR="00B11F0F">
        <w:rPr>
          <w:rFonts w:ascii="Calibri" w:hAnsi="Calibri" w:cs="Calibri"/>
          <w:i/>
          <w:color w:val="0070C0"/>
        </w:rPr>
        <w:t xml:space="preserve"> </w:t>
      </w:r>
      <w:r w:rsidRPr="00E86B3C">
        <w:rPr>
          <w:rFonts w:ascii="Calibri" w:hAnsi="Calibri" w:cs="Calibri"/>
          <w:i/>
          <w:color w:val="0070C0"/>
        </w:rPr>
        <w:t xml:space="preserve"> State the time commitment</w:t>
      </w:r>
      <w:r>
        <w:rPr>
          <w:rFonts w:ascii="Calibri" w:hAnsi="Calibri" w:cs="Calibri"/>
          <w:i/>
          <w:color w:val="0070C0"/>
        </w:rPr>
        <w:t xml:space="preserve"> and any extra burdens,</w:t>
      </w:r>
      <w:r w:rsidRPr="00E86B3C">
        <w:rPr>
          <w:rFonts w:ascii="Calibri" w:hAnsi="Calibri" w:cs="Calibri"/>
          <w:i/>
          <w:color w:val="0070C0"/>
        </w:rPr>
        <w:t xml:space="preserve"> e.g., how long </w:t>
      </w:r>
      <w:r>
        <w:rPr>
          <w:rFonts w:ascii="Calibri" w:hAnsi="Calibri" w:cs="Calibri"/>
          <w:i/>
          <w:color w:val="0070C0"/>
        </w:rPr>
        <w:t xml:space="preserve">do </w:t>
      </w:r>
      <w:r w:rsidRPr="00E86B3C">
        <w:rPr>
          <w:rFonts w:ascii="Calibri" w:hAnsi="Calibri" w:cs="Calibri"/>
          <w:i/>
          <w:color w:val="0070C0"/>
        </w:rPr>
        <w:t>questionnaires take to complete; will extra clinic visits be required?</w:t>
      </w:r>
    </w:p>
    <w:p w14:paraId="647FCC0A" w14:textId="48C6E698" w:rsidR="007B1828" w:rsidRPr="00E86B3C" w:rsidRDefault="007B1828" w:rsidP="007B1828">
      <w:pPr>
        <w:rPr>
          <w:rFonts w:ascii="Calibri" w:hAnsi="Calibri" w:cs="Calibri"/>
          <w:i/>
          <w:color w:val="0070C0"/>
        </w:rPr>
      </w:pPr>
      <w:r w:rsidRPr="00E86B3C">
        <w:rPr>
          <w:rFonts w:ascii="Calibri" w:hAnsi="Calibri" w:cs="Calibri"/>
          <w:i/>
          <w:color w:val="0070C0"/>
        </w:rPr>
        <w:t xml:space="preserve">Describe </w:t>
      </w:r>
      <w:r w:rsidR="00BD0A44">
        <w:rPr>
          <w:rFonts w:ascii="Calibri" w:hAnsi="Calibri" w:cs="Calibri"/>
          <w:i/>
          <w:color w:val="0070C0"/>
        </w:rPr>
        <w:t xml:space="preserve">the </w:t>
      </w:r>
      <w:r>
        <w:rPr>
          <w:rFonts w:ascii="Calibri" w:hAnsi="Calibri" w:cs="Calibri"/>
          <w:i/>
          <w:color w:val="0070C0"/>
        </w:rPr>
        <w:t>data</w:t>
      </w:r>
      <w:r w:rsidR="00BD0A44">
        <w:rPr>
          <w:rFonts w:ascii="Calibri" w:hAnsi="Calibri" w:cs="Calibri"/>
          <w:i/>
          <w:color w:val="0070C0"/>
        </w:rPr>
        <w:t>’s journey from its</w:t>
      </w:r>
      <w:r>
        <w:rPr>
          <w:rFonts w:ascii="Calibri" w:hAnsi="Calibri" w:cs="Calibri"/>
          <w:i/>
          <w:color w:val="0070C0"/>
        </w:rPr>
        <w:t xml:space="preserve"> collection </w:t>
      </w:r>
      <w:r w:rsidR="00BD0A44">
        <w:rPr>
          <w:rFonts w:ascii="Calibri" w:hAnsi="Calibri" w:cs="Calibri"/>
          <w:i/>
          <w:color w:val="0070C0"/>
        </w:rPr>
        <w:t xml:space="preserve">to its </w:t>
      </w:r>
      <w:r w:rsidR="00B11F0F">
        <w:rPr>
          <w:rFonts w:ascii="Calibri" w:hAnsi="Calibri" w:cs="Calibri"/>
          <w:i/>
          <w:color w:val="0070C0"/>
        </w:rPr>
        <w:t xml:space="preserve">entry </w:t>
      </w:r>
      <w:r w:rsidR="00BD0A44">
        <w:rPr>
          <w:rFonts w:ascii="Calibri" w:hAnsi="Calibri" w:cs="Calibri"/>
          <w:i/>
          <w:color w:val="0070C0"/>
        </w:rPr>
        <w:t>into the database</w:t>
      </w:r>
      <w:r w:rsidRPr="00E86B3C">
        <w:rPr>
          <w:rFonts w:ascii="Calibri" w:hAnsi="Calibri" w:cs="Calibri"/>
          <w:i/>
          <w:color w:val="0070C0"/>
        </w:rPr>
        <w:t>. For example</w:t>
      </w:r>
      <w:r w:rsidR="00BD0A44">
        <w:rPr>
          <w:rFonts w:ascii="Calibri" w:hAnsi="Calibri" w:cs="Calibri"/>
          <w:i/>
          <w:color w:val="0070C0"/>
        </w:rPr>
        <w:t>:</w:t>
      </w:r>
      <w:r w:rsidRPr="00E86B3C">
        <w:rPr>
          <w:rFonts w:ascii="Calibri" w:hAnsi="Calibri" w:cs="Calibri"/>
          <w:i/>
          <w:color w:val="0070C0"/>
        </w:rPr>
        <w:t xml:space="preserve"> </w:t>
      </w:r>
      <w:r w:rsidR="00BD0A44">
        <w:rPr>
          <w:rFonts w:ascii="Calibri" w:hAnsi="Calibri" w:cs="Calibri"/>
          <w:i/>
          <w:color w:val="0070C0"/>
        </w:rPr>
        <w:t>Is the person who</w:t>
      </w:r>
      <w:r w:rsidR="00BD0A44" w:rsidRPr="00B11F0F">
        <w:rPr>
          <w:rFonts w:ascii="Calibri" w:hAnsi="Calibri" w:cs="Calibri"/>
          <w:i/>
          <w:color w:val="0070C0"/>
        </w:rPr>
        <w:t xml:space="preserve"> collects the data the same person who </w:t>
      </w:r>
      <w:r w:rsidR="00BD0A44" w:rsidRPr="00E86B3C">
        <w:rPr>
          <w:rFonts w:ascii="Calibri" w:hAnsi="Calibri" w:cs="Calibri"/>
          <w:i/>
          <w:color w:val="0070C0"/>
        </w:rPr>
        <w:t>enter</w:t>
      </w:r>
      <w:r w:rsidR="00BD0A44">
        <w:rPr>
          <w:rFonts w:ascii="Calibri" w:hAnsi="Calibri" w:cs="Calibri"/>
          <w:i/>
          <w:color w:val="0070C0"/>
        </w:rPr>
        <w:t>s</w:t>
      </w:r>
      <w:r w:rsidR="00BD0A44" w:rsidRPr="00E86B3C">
        <w:rPr>
          <w:rFonts w:ascii="Calibri" w:hAnsi="Calibri" w:cs="Calibri"/>
          <w:i/>
          <w:color w:val="0070C0"/>
        </w:rPr>
        <w:t>/upload</w:t>
      </w:r>
      <w:r w:rsidR="00BD0A44">
        <w:rPr>
          <w:rFonts w:ascii="Calibri" w:hAnsi="Calibri" w:cs="Calibri"/>
          <w:i/>
          <w:color w:val="0070C0"/>
        </w:rPr>
        <w:t>s</w:t>
      </w:r>
      <w:r w:rsidR="00BD0A44" w:rsidRPr="00E86B3C">
        <w:rPr>
          <w:rFonts w:ascii="Calibri" w:hAnsi="Calibri" w:cs="Calibri"/>
          <w:i/>
          <w:color w:val="0070C0"/>
        </w:rPr>
        <w:t xml:space="preserve"> </w:t>
      </w:r>
      <w:r w:rsidR="00BD0A44" w:rsidRPr="00B11F0F">
        <w:rPr>
          <w:rFonts w:ascii="Calibri" w:hAnsi="Calibri" w:cs="Calibri"/>
          <w:i/>
          <w:color w:val="0070C0"/>
        </w:rPr>
        <w:t>the data in the database</w:t>
      </w:r>
      <w:r w:rsidR="00BD0A44">
        <w:rPr>
          <w:rFonts w:ascii="Calibri" w:hAnsi="Calibri" w:cs="Calibri"/>
          <w:i/>
          <w:color w:val="0070C0"/>
        </w:rPr>
        <w:t>?</w:t>
      </w:r>
      <w:r w:rsidR="00BD0A44" w:rsidRPr="00B11F0F">
        <w:rPr>
          <w:rFonts w:ascii="Calibri" w:hAnsi="Calibri" w:cs="Calibri"/>
          <w:i/>
          <w:color w:val="0070C0"/>
        </w:rPr>
        <w:t xml:space="preserve"> </w:t>
      </w:r>
      <w:r w:rsidR="00BD0A44">
        <w:rPr>
          <w:rFonts w:ascii="Calibri" w:hAnsi="Calibri" w:cs="Calibri"/>
          <w:i/>
          <w:color w:val="0070C0"/>
        </w:rPr>
        <w:t>Identify all the personnel (positions) involved and describe all the steps in this process. W</w:t>
      </w:r>
      <w:r w:rsidRPr="00E86B3C">
        <w:rPr>
          <w:rFonts w:ascii="Calibri" w:hAnsi="Calibri" w:cs="Calibri"/>
          <w:i/>
          <w:color w:val="0070C0"/>
        </w:rPr>
        <w:t xml:space="preserve">ill data entry be performed manually, electronically or a combination of both? </w:t>
      </w:r>
      <w:r w:rsidR="00BD0A44">
        <w:rPr>
          <w:rFonts w:ascii="Calibri" w:hAnsi="Calibri" w:cs="Calibri"/>
          <w:i/>
          <w:color w:val="0070C0"/>
        </w:rPr>
        <w:t>W</w:t>
      </w:r>
      <w:r w:rsidRPr="00E86B3C">
        <w:rPr>
          <w:rFonts w:ascii="Calibri" w:hAnsi="Calibri" w:cs="Calibri"/>
          <w:i/>
          <w:color w:val="0070C0"/>
        </w:rPr>
        <w:t>hen</w:t>
      </w:r>
      <w:r w:rsidR="00BD0A44">
        <w:rPr>
          <w:rFonts w:ascii="Calibri" w:hAnsi="Calibri" w:cs="Calibri"/>
          <w:i/>
          <w:color w:val="0070C0"/>
        </w:rPr>
        <w:t xml:space="preserve"> will data be entered</w:t>
      </w:r>
      <w:r w:rsidRPr="00E86B3C">
        <w:rPr>
          <w:rFonts w:ascii="Calibri" w:hAnsi="Calibri" w:cs="Calibri"/>
          <w:i/>
          <w:color w:val="0070C0"/>
        </w:rPr>
        <w:t xml:space="preserve">? For example, ‘baseline data will be collected after consent is obtained and at least every 6 months thereafter’. </w:t>
      </w:r>
      <w:r w:rsidRPr="00E86B3C">
        <w:rPr>
          <w:rFonts w:ascii="Calibri" w:hAnsi="Calibri" w:cs="Calibri"/>
          <w:i/>
          <w:color w:val="0070C0"/>
        </w:rPr>
        <w:br/>
      </w:r>
      <w:r w:rsidRPr="00E86B3C">
        <w:rPr>
          <w:rFonts w:ascii="Calibri" w:hAnsi="Calibri" w:cs="Calibri"/>
          <w:i/>
          <w:color w:val="0070C0"/>
        </w:rPr>
        <w:br/>
        <w:t>Describe the measures to ensure that data are properly collected, handled, processed, used, and maintained. Measures may include: training at site initiation and a pre-specified Data Dictionary;</w:t>
      </w:r>
      <w:r w:rsidRPr="00E86B3C">
        <w:rPr>
          <w:rFonts w:ascii="Calibri" w:hAnsi="Calibri" w:cs="Calibri"/>
        </w:rPr>
        <w:t xml:space="preserve"> </w:t>
      </w:r>
      <w:r w:rsidRPr="00E86B3C">
        <w:rPr>
          <w:rFonts w:ascii="Calibri" w:hAnsi="Calibri" w:cs="Calibri"/>
          <w:i/>
          <w:color w:val="0070C0"/>
        </w:rPr>
        <w:t>an intuitive interface for data entry; range checking and logical consistency checks during data entry; sites may contact the Data Custodian for technical support and Protocol questions.</w:t>
      </w:r>
    </w:p>
    <w:p w14:paraId="15C38B47" w14:textId="77777777" w:rsidR="007B1828" w:rsidRPr="00E86B3C" w:rsidRDefault="007B1828" w:rsidP="007B1828">
      <w:pPr>
        <w:keepNext/>
        <w:keepLines/>
        <w:spacing w:after="0" w:line="276" w:lineRule="auto"/>
        <w:outlineLvl w:val="0"/>
        <w:rPr>
          <w:rFonts w:ascii="Calibri" w:hAnsi="Calibri" w:cs="Calibri"/>
          <w:i/>
          <w:color w:val="0070C0"/>
        </w:rPr>
      </w:pPr>
      <w:r w:rsidRPr="00E86B3C">
        <w:rPr>
          <w:rFonts w:ascii="Calibri" w:eastAsia="Times New Roman" w:hAnsi="Calibri" w:cs="Calibri"/>
          <w:b/>
          <w:bCs/>
          <w:color w:val="000000"/>
          <w:sz w:val="28"/>
          <w:szCs w:val="28"/>
          <w:lang w:eastAsia="en-AU"/>
        </w:rPr>
        <w:t>DATA LINKAGE</w:t>
      </w:r>
    </w:p>
    <w:p w14:paraId="19F48EC5" w14:textId="77777777" w:rsidR="00BD0A44" w:rsidRDefault="007B1828" w:rsidP="007B1828">
      <w:pPr>
        <w:rPr>
          <w:rFonts w:ascii="Calibri" w:hAnsi="Calibri" w:cs="Calibri"/>
          <w:i/>
          <w:color w:val="0070C0"/>
        </w:rPr>
      </w:pPr>
      <w:r>
        <w:rPr>
          <w:rFonts w:ascii="Calibri" w:hAnsi="Calibri" w:cs="Calibri"/>
          <w:i/>
          <w:color w:val="0070C0"/>
        </w:rPr>
        <w:t>Only i</w:t>
      </w:r>
      <w:r w:rsidRPr="00E86B3C">
        <w:rPr>
          <w:rFonts w:ascii="Calibri" w:hAnsi="Calibri" w:cs="Calibri"/>
          <w:i/>
          <w:color w:val="0070C0"/>
        </w:rPr>
        <w:t xml:space="preserve">nclude this section if records in the database/registry will be linked with records in other data collections. </w:t>
      </w:r>
    </w:p>
    <w:p w14:paraId="20631C8D" w14:textId="58A797EC" w:rsidR="00BD0A44" w:rsidRDefault="00BD0A44" w:rsidP="007B1828">
      <w:pPr>
        <w:rPr>
          <w:rFonts w:ascii="Calibri" w:hAnsi="Calibri" w:cs="Calibri"/>
          <w:i/>
          <w:color w:val="0070C0"/>
        </w:rPr>
      </w:pPr>
      <w:r>
        <w:rPr>
          <w:rFonts w:ascii="Calibri" w:hAnsi="Calibri" w:cs="Calibri"/>
          <w:i/>
          <w:color w:val="0070C0"/>
        </w:rPr>
        <w:t xml:space="preserve">For example, linkage may be performed at a local level, between data </w:t>
      </w:r>
      <w:r w:rsidR="00275085">
        <w:rPr>
          <w:rFonts w:ascii="Calibri" w:hAnsi="Calibri" w:cs="Calibri"/>
          <w:i/>
          <w:color w:val="0070C0"/>
        </w:rPr>
        <w:t>sources</w:t>
      </w:r>
      <w:r>
        <w:rPr>
          <w:rFonts w:ascii="Calibri" w:hAnsi="Calibri" w:cs="Calibri"/>
          <w:i/>
          <w:color w:val="0070C0"/>
        </w:rPr>
        <w:t xml:space="preserve"> within </w:t>
      </w:r>
      <w:r w:rsidR="00B7394B">
        <w:rPr>
          <w:rFonts w:ascii="Calibri" w:hAnsi="Calibri" w:cs="Calibri"/>
          <w:i/>
          <w:color w:val="0070C0"/>
        </w:rPr>
        <w:t>Dr’s Rooms or Dr’s rooms and Ramsay Facility</w:t>
      </w:r>
    </w:p>
    <w:p w14:paraId="2EFD6513" w14:textId="142DB338" w:rsidR="007B1828" w:rsidRPr="007B1828" w:rsidRDefault="00BD0A44" w:rsidP="007B1828">
      <w:pPr>
        <w:rPr>
          <w:rFonts w:ascii="Calibri" w:hAnsi="Calibri" w:cs="Calibri"/>
          <w:i/>
          <w:color w:val="0070C0"/>
        </w:rPr>
      </w:pPr>
      <w:r>
        <w:rPr>
          <w:rFonts w:ascii="Calibri" w:hAnsi="Calibri" w:cs="Calibri"/>
          <w:i/>
          <w:color w:val="0070C0"/>
        </w:rPr>
        <w:t>L</w:t>
      </w:r>
      <w:r w:rsidR="007B1828" w:rsidRPr="00E86B3C">
        <w:rPr>
          <w:rFonts w:ascii="Calibri" w:hAnsi="Calibri" w:cs="Calibri"/>
          <w:i/>
          <w:color w:val="0070C0"/>
        </w:rPr>
        <w:t xml:space="preserve">inkage </w:t>
      </w:r>
      <w:r>
        <w:rPr>
          <w:rFonts w:ascii="Calibri" w:hAnsi="Calibri" w:cs="Calibri"/>
          <w:i/>
          <w:color w:val="0070C0"/>
        </w:rPr>
        <w:t xml:space="preserve">may also be performed </w:t>
      </w:r>
      <w:r w:rsidR="007B1828" w:rsidRPr="00E86B3C">
        <w:rPr>
          <w:rFonts w:ascii="Calibri" w:hAnsi="Calibri" w:cs="Calibri"/>
          <w:i/>
          <w:color w:val="0070C0"/>
        </w:rPr>
        <w:t>with records in state-wide and/or federal administrative datasets to ascertain participants’ clinical outcomes; health care utilisation; medication usage; and survival.</w:t>
      </w:r>
      <w:r w:rsidR="007B1828" w:rsidRPr="00E86B3C">
        <w:rPr>
          <w:rFonts w:ascii="Calibri" w:hAnsi="Calibri" w:cs="Calibri"/>
        </w:rPr>
        <w:t xml:space="preserve"> </w:t>
      </w:r>
      <w:r w:rsidR="007B1828" w:rsidRPr="00E86B3C">
        <w:rPr>
          <w:rFonts w:ascii="Calibri" w:hAnsi="Calibri" w:cs="Calibri"/>
          <w:i/>
          <w:color w:val="0070C0"/>
        </w:rPr>
        <w:t>Separate ethics approvals will be required from the appropriate HRECs</w:t>
      </w:r>
      <w:r w:rsidR="007B1828">
        <w:rPr>
          <w:rFonts w:ascii="Calibri" w:hAnsi="Calibri" w:cs="Calibri"/>
          <w:i/>
          <w:color w:val="0070C0"/>
        </w:rPr>
        <w:t xml:space="preserve"> e.g. </w:t>
      </w:r>
      <w:hyperlink r:id="rId23" w:history="1">
        <w:r w:rsidR="007B1828" w:rsidRPr="00AD493F">
          <w:rPr>
            <w:rStyle w:val="Hyperlink"/>
            <w:rFonts w:ascii="Calibri" w:hAnsi="Calibri" w:cs="Calibri"/>
            <w:i/>
          </w:rPr>
          <w:t>Australian Institute of Health and Welfare (AIHW)</w:t>
        </w:r>
      </w:hyperlink>
      <w:r w:rsidR="007B1828">
        <w:rPr>
          <w:rFonts w:ascii="Calibri" w:hAnsi="Calibri" w:cs="Calibri"/>
          <w:i/>
          <w:color w:val="0070C0"/>
        </w:rPr>
        <w:t xml:space="preserve"> HREC if doing data linkage with AIHW datasets</w:t>
      </w:r>
      <w:r w:rsidR="007B1828" w:rsidRPr="00E86B3C">
        <w:rPr>
          <w:rFonts w:ascii="Calibri" w:hAnsi="Calibri" w:cs="Calibri"/>
          <w:i/>
          <w:color w:val="0070C0"/>
        </w:rPr>
        <w:t>.</w:t>
      </w:r>
    </w:p>
    <w:p w14:paraId="5B1FDED5" w14:textId="25951BFC" w:rsidR="00A52D9E" w:rsidRDefault="00A52D9E" w:rsidP="007113A1">
      <w:pPr>
        <w:keepNext/>
        <w:keepLines/>
        <w:spacing w:after="0" w:line="276" w:lineRule="auto"/>
        <w:ind w:left="720" w:hanging="720"/>
        <w:outlineLvl w:val="0"/>
        <w:rPr>
          <w:rFonts w:ascii="Calibri" w:eastAsia="Times New Roman" w:hAnsi="Calibri" w:cs="Calibri"/>
          <w:b/>
          <w:bCs/>
          <w:color w:val="000000"/>
          <w:sz w:val="28"/>
          <w:szCs w:val="28"/>
          <w:lang w:eastAsia="en-AU"/>
        </w:rPr>
      </w:pPr>
      <w:r>
        <w:rPr>
          <w:rFonts w:ascii="Calibri" w:eastAsia="Times New Roman" w:hAnsi="Calibri" w:cs="Calibri"/>
          <w:b/>
          <w:bCs/>
          <w:color w:val="000000"/>
          <w:sz w:val="28"/>
          <w:szCs w:val="28"/>
          <w:lang w:eastAsia="en-AU"/>
        </w:rPr>
        <w:lastRenderedPageBreak/>
        <w:t>P</w:t>
      </w:r>
      <w:r w:rsidR="00B6590B">
        <w:rPr>
          <w:rFonts w:ascii="Calibri" w:eastAsia="Times New Roman" w:hAnsi="Calibri" w:cs="Calibri"/>
          <w:b/>
          <w:bCs/>
          <w:color w:val="000000"/>
          <w:sz w:val="28"/>
          <w:szCs w:val="28"/>
          <w:lang w:eastAsia="en-AU"/>
        </w:rPr>
        <w:t>LANNED ANALYSES, STUDIES OR REPORTS USING THE DATABASE</w:t>
      </w:r>
    </w:p>
    <w:p w14:paraId="54008AE8" w14:textId="45F933DC" w:rsidR="00A52D9E" w:rsidRPr="006B773B" w:rsidRDefault="00B6590B" w:rsidP="006B773B">
      <w:pPr>
        <w:keepNext/>
        <w:keepLines/>
        <w:spacing w:after="0" w:line="276" w:lineRule="auto"/>
        <w:outlineLvl w:val="0"/>
        <w:rPr>
          <w:rFonts w:ascii="Calibri" w:hAnsi="Calibri" w:cs="Calibri"/>
          <w:i/>
          <w:color w:val="0070C0"/>
        </w:rPr>
      </w:pPr>
      <w:r>
        <w:rPr>
          <w:rFonts w:ascii="Calibri" w:hAnsi="Calibri" w:cs="Calibri"/>
          <w:i/>
          <w:color w:val="0070C0"/>
        </w:rPr>
        <w:t xml:space="preserve">List here any </w:t>
      </w:r>
      <w:r w:rsidR="007F4227">
        <w:rPr>
          <w:rFonts w:ascii="Calibri" w:hAnsi="Calibri" w:cs="Calibri"/>
          <w:i/>
          <w:color w:val="0070C0"/>
        </w:rPr>
        <w:t xml:space="preserve">planned </w:t>
      </w:r>
      <w:r>
        <w:rPr>
          <w:rFonts w:ascii="Calibri" w:hAnsi="Calibri" w:cs="Calibri"/>
          <w:i/>
          <w:color w:val="0070C0"/>
        </w:rPr>
        <w:t xml:space="preserve">analyses or studies or reports. For instance, the investigators may </w:t>
      </w:r>
      <w:r w:rsidR="007F4227">
        <w:rPr>
          <w:rFonts w:ascii="Calibri" w:hAnsi="Calibri" w:cs="Calibri"/>
          <w:i/>
          <w:color w:val="0070C0"/>
        </w:rPr>
        <w:t>wish</w:t>
      </w:r>
      <w:r>
        <w:rPr>
          <w:rFonts w:ascii="Calibri" w:hAnsi="Calibri" w:cs="Calibri"/>
          <w:i/>
          <w:color w:val="0070C0"/>
        </w:rPr>
        <w:t xml:space="preserve"> to </w:t>
      </w:r>
      <w:r w:rsidR="007F4227">
        <w:rPr>
          <w:rFonts w:ascii="Calibri" w:hAnsi="Calibri" w:cs="Calibri"/>
          <w:i/>
          <w:color w:val="0070C0"/>
        </w:rPr>
        <w:t>publish/</w:t>
      </w:r>
      <w:r>
        <w:rPr>
          <w:rFonts w:ascii="Calibri" w:hAnsi="Calibri" w:cs="Calibri"/>
          <w:i/>
          <w:color w:val="0070C0"/>
        </w:rPr>
        <w:t xml:space="preserve">report on demographics or </w:t>
      </w:r>
      <w:r w:rsidR="007F4227">
        <w:rPr>
          <w:rFonts w:ascii="Calibri" w:hAnsi="Calibri" w:cs="Calibri"/>
          <w:i/>
          <w:color w:val="0070C0"/>
        </w:rPr>
        <w:t>trends regularly or on an ad hoc basis</w:t>
      </w:r>
      <w:r w:rsidRPr="006B773B">
        <w:rPr>
          <w:rFonts w:ascii="Calibri" w:hAnsi="Calibri" w:cs="Calibri"/>
          <w:i/>
          <w:color w:val="0070C0"/>
        </w:rPr>
        <w:t>.</w:t>
      </w:r>
      <w:r w:rsidR="007F4227">
        <w:rPr>
          <w:rFonts w:ascii="Calibri" w:hAnsi="Calibri" w:cs="Calibri"/>
          <w:i/>
          <w:color w:val="0070C0"/>
        </w:rPr>
        <w:t xml:space="preserve"> An Australian ambulance service may establish a cardiac arrest registry to report to the Australian Productivity Commission on rates of survival in patients who have had an out-of-hospital cardiac arrest. </w:t>
      </w:r>
    </w:p>
    <w:p w14:paraId="17B859A4" w14:textId="77777777" w:rsidR="00B6590B" w:rsidRPr="006B773B" w:rsidRDefault="00B6590B" w:rsidP="006B773B">
      <w:pPr>
        <w:keepNext/>
        <w:keepLines/>
        <w:spacing w:after="0" w:line="276" w:lineRule="auto"/>
        <w:outlineLvl w:val="0"/>
        <w:rPr>
          <w:rFonts w:ascii="Calibri" w:hAnsi="Calibri" w:cs="Calibri"/>
          <w:i/>
          <w:color w:val="0070C0"/>
        </w:rPr>
      </w:pPr>
    </w:p>
    <w:p w14:paraId="5D544681" w14:textId="758D97AC" w:rsidR="00A65CE0" w:rsidRPr="00E86B3C" w:rsidRDefault="00A65CE0" w:rsidP="007113A1">
      <w:pPr>
        <w:keepNext/>
        <w:keepLines/>
        <w:spacing w:after="0" w:line="276" w:lineRule="auto"/>
        <w:ind w:left="720" w:hanging="720"/>
        <w:outlineLvl w:val="0"/>
        <w:rPr>
          <w:rFonts w:ascii="Calibri" w:eastAsia="Times New Roman" w:hAnsi="Calibri" w:cs="Calibri"/>
          <w:b/>
          <w:bCs/>
          <w:color w:val="000000"/>
          <w:sz w:val="28"/>
          <w:szCs w:val="28"/>
          <w:lang w:eastAsia="en-AU"/>
        </w:rPr>
      </w:pPr>
      <w:r w:rsidRPr="00E86B3C">
        <w:rPr>
          <w:rFonts w:ascii="Calibri" w:eastAsia="Times New Roman" w:hAnsi="Calibri" w:cs="Calibri"/>
          <w:b/>
          <w:bCs/>
          <w:color w:val="000000"/>
          <w:sz w:val="28"/>
          <w:szCs w:val="28"/>
          <w:lang w:eastAsia="en-AU"/>
        </w:rPr>
        <w:t>GOVERNANCE AND OVERSIGHT</w:t>
      </w:r>
    </w:p>
    <w:p w14:paraId="0521BB6E" w14:textId="77777777" w:rsidR="00BF6574" w:rsidRDefault="00BF6574" w:rsidP="007C2DDF">
      <w:pPr>
        <w:pBdr>
          <w:top w:val="nil"/>
          <w:left w:val="nil"/>
          <w:bottom w:val="nil"/>
          <w:right w:val="nil"/>
          <w:between w:val="nil"/>
        </w:pBdr>
        <w:spacing w:after="0" w:line="240" w:lineRule="auto"/>
        <w:rPr>
          <w:rFonts w:ascii="Calibri" w:eastAsia="Calibri" w:hAnsi="Calibri" w:cs="Calibri"/>
          <w:b/>
          <w:bCs/>
          <w:color w:val="000000"/>
          <w:lang w:val="en-US"/>
        </w:rPr>
      </w:pPr>
    </w:p>
    <w:p w14:paraId="2A5E25C5" w14:textId="77777777" w:rsidR="007C2DDF" w:rsidRPr="00E86B3C" w:rsidRDefault="007C2DDF" w:rsidP="007C2DDF">
      <w:pPr>
        <w:pBdr>
          <w:top w:val="nil"/>
          <w:left w:val="nil"/>
          <w:bottom w:val="nil"/>
          <w:right w:val="nil"/>
          <w:between w:val="nil"/>
        </w:pBdr>
        <w:spacing w:after="0" w:line="240" w:lineRule="auto"/>
        <w:rPr>
          <w:rFonts w:ascii="Calibri" w:hAnsi="Calibri" w:cs="Calibri"/>
          <w:i/>
          <w:color w:val="0070C0"/>
        </w:rPr>
      </w:pPr>
      <w:r w:rsidRPr="00E86B3C">
        <w:rPr>
          <w:rFonts w:ascii="Calibri" w:eastAsia="Calibri" w:hAnsi="Calibri" w:cs="Calibri"/>
          <w:b/>
          <w:bCs/>
          <w:color w:val="000000"/>
          <w:lang w:val="en-US"/>
        </w:rPr>
        <w:t>DATA CUSTODIAN:</w:t>
      </w:r>
      <w:r w:rsidRPr="00E86B3C">
        <w:rPr>
          <w:rFonts w:ascii="Calibri" w:hAnsi="Calibri" w:cs="Calibri"/>
          <w:i/>
          <w:color w:val="0070C0"/>
        </w:rPr>
        <w:t xml:space="preserve"> </w:t>
      </w:r>
      <w:r w:rsidRPr="00E86B3C">
        <w:rPr>
          <w:rFonts w:ascii="Calibri" w:hAnsi="Calibri" w:cs="Calibri"/>
          <w:i/>
          <w:color w:val="0070C0"/>
        </w:rPr>
        <w:br/>
        <w:t xml:space="preserve">NAME will be responsible for the oversight and technical management of the database/registry. </w:t>
      </w:r>
    </w:p>
    <w:p w14:paraId="0BA81E41" w14:textId="77777777" w:rsidR="007C2DDF" w:rsidRPr="00E86B3C" w:rsidRDefault="007C2DDF" w:rsidP="009D5F6E">
      <w:pPr>
        <w:pBdr>
          <w:top w:val="nil"/>
          <w:left w:val="nil"/>
          <w:bottom w:val="nil"/>
          <w:right w:val="nil"/>
          <w:between w:val="nil"/>
        </w:pBdr>
        <w:spacing w:after="0" w:line="240" w:lineRule="auto"/>
        <w:rPr>
          <w:rFonts w:ascii="Calibri" w:eastAsia="Calibri" w:hAnsi="Calibri" w:cs="Calibri"/>
          <w:b/>
          <w:bCs/>
          <w:color w:val="000000"/>
          <w:lang w:val="en-US"/>
        </w:rPr>
      </w:pPr>
    </w:p>
    <w:p w14:paraId="1A55DBF4" w14:textId="77777777" w:rsidR="007C2DDF" w:rsidRDefault="00FF5D2F" w:rsidP="00E709B1">
      <w:pPr>
        <w:pBdr>
          <w:top w:val="nil"/>
          <w:left w:val="nil"/>
          <w:bottom w:val="nil"/>
          <w:right w:val="nil"/>
          <w:between w:val="nil"/>
        </w:pBdr>
        <w:spacing w:after="0" w:line="240" w:lineRule="auto"/>
        <w:rPr>
          <w:rFonts w:ascii="Calibri" w:hAnsi="Calibri" w:cs="Calibri"/>
          <w:i/>
          <w:color w:val="0070C0"/>
        </w:rPr>
      </w:pPr>
      <w:r>
        <w:rPr>
          <w:rFonts w:ascii="Calibri" w:eastAsia="Calibri" w:hAnsi="Calibri" w:cs="Calibri"/>
          <w:b/>
          <w:bCs/>
          <w:color w:val="000000"/>
          <w:lang w:val="en-US"/>
        </w:rPr>
        <w:t xml:space="preserve">ACCESS MANAGEMENT </w:t>
      </w:r>
      <w:r w:rsidR="00A47B60">
        <w:rPr>
          <w:rFonts w:ascii="Calibri" w:eastAsia="Calibri" w:hAnsi="Calibri" w:cs="Calibri"/>
          <w:b/>
          <w:bCs/>
          <w:color w:val="000000"/>
          <w:lang w:val="en-US"/>
        </w:rPr>
        <w:t>AND DATA USE MANAGEMENT</w:t>
      </w:r>
      <w:r>
        <w:rPr>
          <w:rFonts w:ascii="Calibri" w:eastAsia="Calibri" w:hAnsi="Calibri" w:cs="Calibri"/>
          <w:b/>
          <w:bCs/>
          <w:color w:val="000000"/>
          <w:lang w:val="en-US"/>
        </w:rPr>
        <w:br/>
      </w:r>
      <w:r w:rsidRPr="009D5F6E">
        <w:rPr>
          <w:rFonts w:ascii="Calibri" w:hAnsi="Calibri" w:cs="Calibri"/>
          <w:i/>
          <w:color w:val="0070C0"/>
        </w:rPr>
        <w:t xml:space="preserve">Specify </w:t>
      </w:r>
      <w:r w:rsidR="00A47B60">
        <w:rPr>
          <w:rFonts w:ascii="Calibri" w:hAnsi="Calibri" w:cs="Calibri"/>
          <w:i/>
          <w:color w:val="0070C0"/>
        </w:rPr>
        <w:t>all</w:t>
      </w:r>
      <w:r>
        <w:rPr>
          <w:rFonts w:ascii="Calibri" w:hAnsi="Calibri" w:cs="Calibri"/>
          <w:i/>
          <w:color w:val="0070C0"/>
        </w:rPr>
        <w:t xml:space="preserve"> </w:t>
      </w:r>
      <w:r w:rsidRPr="009D5F6E">
        <w:rPr>
          <w:rFonts w:ascii="Calibri" w:hAnsi="Calibri" w:cs="Calibri"/>
          <w:i/>
          <w:color w:val="0070C0"/>
        </w:rPr>
        <w:t xml:space="preserve">roles </w:t>
      </w:r>
      <w:r w:rsidR="00A47B60">
        <w:rPr>
          <w:rFonts w:ascii="Calibri" w:hAnsi="Calibri" w:cs="Calibri"/>
          <w:i/>
          <w:color w:val="0070C0"/>
        </w:rPr>
        <w:t>that will have access to the database. D</w:t>
      </w:r>
      <w:r w:rsidRPr="009D5F6E">
        <w:rPr>
          <w:rFonts w:ascii="Calibri" w:hAnsi="Calibri" w:cs="Calibri"/>
          <w:i/>
          <w:color w:val="0070C0"/>
        </w:rPr>
        <w:t xml:space="preserve">efine </w:t>
      </w:r>
      <w:r w:rsidR="00A47B60">
        <w:rPr>
          <w:rFonts w:ascii="Calibri" w:hAnsi="Calibri" w:cs="Calibri"/>
          <w:i/>
          <w:color w:val="0070C0"/>
        </w:rPr>
        <w:t>each role’s</w:t>
      </w:r>
      <w:r w:rsidRPr="009D5F6E">
        <w:rPr>
          <w:rFonts w:ascii="Calibri" w:hAnsi="Calibri" w:cs="Calibri"/>
          <w:i/>
          <w:color w:val="0070C0"/>
        </w:rPr>
        <w:t xml:space="preserve"> access rights</w:t>
      </w:r>
      <w:r w:rsidR="00A47B60">
        <w:rPr>
          <w:rFonts w:ascii="Calibri" w:hAnsi="Calibri" w:cs="Calibri"/>
          <w:i/>
          <w:color w:val="0070C0"/>
        </w:rPr>
        <w:t>,</w:t>
      </w:r>
      <w:r w:rsidRPr="009D5F6E">
        <w:rPr>
          <w:rFonts w:ascii="Calibri" w:hAnsi="Calibri" w:cs="Calibri"/>
          <w:i/>
          <w:color w:val="0070C0"/>
        </w:rPr>
        <w:t xml:space="preserve"> including</w:t>
      </w:r>
      <w:r w:rsidR="00A47B60">
        <w:rPr>
          <w:rFonts w:ascii="Calibri" w:hAnsi="Calibri" w:cs="Calibri"/>
          <w:i/>
          <w:color w:val="0070C0"/>
        </w:rPr>
        <w:t xml:space="preserve">, </w:t>
      </w:r>
      <w:r w:rsidRPr="009D5F6E">
        <w:rPr>
          <w:rFonts w:ascii="Calibri" w:hAnsi="Calibri" w:cs="Calibri"/>
          <w:i/>
          <w:color w:val="0070C0"/>
        </w:rPr>
        <w:t>view, edit, delete</w:t>
      </w:r>
      <w:r w:rsidR="00A47B60">
        <w:rPr>
          <w:rFonts w:ascii="Calibri" w:hAnsi="Calibri" w:cs="Calibri"/>
          <w:i/>
          <w:color w:val="0070C0"/>
        </w:rPr>
        <w:t>,</w:t>
      </w:r>
      <w:r w:rsidRPr="009D5F6E">
        <w:rPr>
          <w:rFonts w:ascii="Calibri" w:hAnsi="Calibri" w:cs="Calibri"/>
          <w:i/>
          <w:color w:val="0070C0"/>
        </w:rPr>
        <w:t xml:space="preserve"> and export rights.</w:t>
      </w:r>
      <w:r w:rsidR="00A47B60">
        <w:rPr>
          <w:rFonts w:ascii="Calibri" w:hAnsi="Calibri" w:cs="Calibri"/>
          <w:i/>
          <w:color w:val="0070C0"/>
        </w:rPr>
        <w:t xml:space="preserve"> Specify which roles will have access to identified data and the roles with access to coded data only.</w:t>
      </w:r>
    </w:p>
    <w:p w14:paraId="0EBD6CA7" w14:textId="77777777" w:rsidR="007C2DDF" w:rsidRDefault="007C2DDF" w:rsidP="00E709B1">
      <w:pPr>
        <w:pBdr>
          <w:top w:val="nil"/>
          <w:left w:val="nil"/>
          <w:bottom w:val="nil"/>
          <w:right w:val="nil"/>
          <w:between w:val="nil"/>
        </w:pBdr>
        <w:spacing w:after="0" w:line="240" w:lineRule="auto"/>
        <w:rPr>
          <w:rFonts w:ascii="Calibri" w:hAnsi="Calibri" w:cs="Calibri"/>
          <w:i/>
          <w:color w:val="0070C0"/>
        </w:rPr>
      </w:pPr>
    </w:p>
    <w:p w14:paraId="3AB2DD96" w14:textId="05066E7A" w:rsidR="000502FD" w:rsidRPr="00E86B3C" w:rsidRDefault="007C2DDF" w:rsidP="00E709B1">
      <w:pPr>
        <w:pBdr>
          <w:top w:val="nil"/>
          <w:left w:val="nil"/>
          <w:bottom w:val="nil"/>
          <w:right w:val="nil"/>
          <w:between w:val="nil"/>
        </w:pBdr>
        <w:spacing w:after="0" w:line="240" w:lineRule="auto"/>
        <w:rPr>
          <w:rFonts w:ascii="Calibri" w:hAnsi="Calibri" w:cs="Calibri"/>
          <w:i/>
          <w:color w:val="0070C0"/>
        </w:rPr>
      </w:pPr>
      <w:r w:rsidRPr="009D5F6E">
        <w:rPr>
          <w:rFonts w:ascii="Calibri" w:hAnsi="Calibri" w:cs="Calibri"/>
          <w:i/>
          <w:color w:val="0070C0"/>
        </w:rPr>
        <w:t>(If applicable) If the database will be ongoing for a long period e.g. 50 years or indefinitely, describe continuity arrangements and contingencies in the event that the Coordinating Principal Investigator (CPI) leaves the project. For example, training the replacement CPI, updating study documents, informing the HREC and Principal Investigators, transfer of data, re-consenting participants, etc. If data will be transferred externally, consider whether the relevant permissions have been obtained for the transfer and if a Data Transfer Agreement is required.</w:t>
      </w:r>
      <w:r>
        <w:rPr>
          <w:rFonts w:ascii="Calibri" w:hAnsi="Calibri" w:cs="Calibri"/>
          <w:i/>
          <w:color w:val="0070C0"/>
        </w:rPr>
        <w:t xml:space="preserve">  </w:t>
      </w:r>
      <w:r w:rsidR="00FF5D2F" w:rsidRPr="009D5F6E">
        <w:rPr>
          <w:rFonts w:ascii="Calibri" w:hAnsi="Calibri" w:cs="Calibri"/>
          <w:i/>
          <w:color w:val="0070C0"/>
        </w:rPr>
        <w:br/>
      </w:r>
    </w:p>
    <w:p w14:paraId="1BA6159B" w14:textId="2D8BCE91" w:rsidR="00425912" w:rsidRDefault="000502FD" w:rsidP="00E709B1">
      <w:pPr>
        <w:pBdr>
          <w:top w:val="nil"/>
          <w:left w:val="nil"/>
          <w:bottom w:val="nil"/>
          <w:right w:val="nil"/>
          <w:between w:val="nil"/>
        </w:pBdr>
        <w:spacing w:after="0" w:line="240" w:lineRule="auto"/>
        <w:rPr>
          <w:rFonts w:ascii="Calibri" w:hAnsi="Calibri" w:cs="Calibri"/>
          <w:i/>
          <w:color w:val="0070C0"/>
        </w:rPr>
      </w:pPr>
      <w:r w:rsidRPr="00E86B3C">
        <w:rPr>
          <w:rFonts w:ascii="Calibri" w:eastAsia="Calibri" w:hAnsi="Calibri" w:cs="Calibri"/>
          <w:b/>
          <w:bCs/>
          <w:color w:val="000000"/>
          <w:lang w:val="en-US"/>
        </w:rPr>
        <w:t>DATA OWNERSHIP</w:t>
      </w:r>
      <w:r w:rsidR="00FE79AB" w:rsidRPr="00E86B3C">
        <w:rPr>
          <w:rFonts w:ascii="Calibri" w:eastAsia="Calibri" w:hAnsi="Calibri" w:cs="Calibri"/>
          <w:b/>
          <w:bCs/>
          <w:color w:val="000000"/>
          <w:lang w:val="en-US"/>
        </w:rPr>
        <w:br/>
      </w:r>
      <w:r w:rsidRPr="00E86B3C">
        <w:rPr>
          <w:rFonts w:ascii="Calibri" w:hAnsi="Calibri" w:cs="Calibri"/>
          <w:i/>
          <w:color w:val="0070C0"/>
        </w:rPr>
        <w:t xml:space="preserve">Indicate who owns the data in the </w:t>
      </w:r>
      <w:r w:rsidR="0081218A">
        <w:rPr>
          <w:rFonts w:ascii="Calibri" w:hAnsi="Calibri" w:cs="Calibri"/>
          <w:i/>
          <w:color w:val="0070C0"/>
        </w:rPr>
        <w:t>database/registry</w:t>
      </w:r>
      <w:r w:rsidRPr="00E86B3C">
        <w:rPr>
          <w:rFonts w:ascii="Calibri" w:hAnsi="Calibri" w:cs="Calibri"/>
          <w:i/>
          <w:color w:val="0070C0"/>
        </w:rPr>
        <w:t xml:space="preserve">. Note: </w:t>
      </w:r>
      <w:r w:rsidR="00B7394B">
        <w:rPr>
          <w:rFonts w:ascii="Calibri" w:hAnsi="Calibri" w:cs="Calibri"/>
          <w:i/>
          <w:color w:val="0070C0"/>
        </w:rPr>
        <w:t>Ramsay Hospitals</w:t>
      </w:r>
      <w:r w:rsidRPr="00E86B3C">
        <w:rPr>
          <w:rFonts w:ascii="Calibri" w:hAnsi="Calibri" w:cs="Calibri"/>
          <w:i/>
          <w:color w:val="0070C0"/>
        </w:rPr>
        <w:t xml:space="preserve"> cannot transfer ownership of data </w:t>
      </w:r>
      <w:r w:rsidR="00F31CC0">
        <w:rPr>
          <w:rFonts w:ascii="Calibri" w:hAnsi="Calibri" w:cs="Calibri"/>
          <w:i/>
          <w:color w:val="0070C0"/>
        </w:rPr>
        <w:t>from</w:t>
      </w:r>
      <w:r w:rsidRPr="00E86B3C">
        <w:rPr>
          <w:rFonts w:ascii="Calibri" w:hAnsi="Calibri" w:cs="Calibri"/>
          <w:i/>
          <w:color w:val="0070C0"/>
        </w:rPr>
        <w:t xml:space="preserve"> the Medical Record.</w:t>
      </w:r>
      <w:r w:rsidR="00B7394B">
        <w:rPr>
          <w:rFonts w:ascii="Calibri" w:hAnsi="Calibri" w:cs="Calibri"/>
          <w:i/>
          <w:color w:val="0070C0"/>
        </w:rPr>
        <w:t xml:space="preserve"> A Data Transfer Agreement will also be required – contact </w:t>
      </w:r>
      <w:hyperlink r:id="rId24" w:history="1">
        <w:r w:rsidR="00B7394B" w:rsidRPr="00C45305">
          <w:rPr>
            <w:rStyle w:val="Hyperlink"/>
            <w:rFonts w:ascii="Calibri" w:hAnsi="Calibri" w:cs="Calibri"/>
            <w:i/>
          </w:rPr>
          <w:t>researchgovernance@ramsay.com.au</w:t>
        </w:r>
      </w:hyperlink>
      <w:r w:rsidR="00B7394B">
        <w:rPr>
          <w:rFonts w:ascii="Calibri" w:hAnsi="Calibri" w:cs="Calibri"/>
          <w:i/>
          <w:color w:val="0070C0"/>
        </w:rPr>
        <w:t xml:space="preserve"> for further information.</w:t>
      </w:r>
    </w:p>
    <w:p w14:paraId="4FD9BA2A" w14:textId="77777777" w:rsidR="00425912" w:rsidRDefault="00425912" w:rsidP="00E709B1">
      <w:pPr>
        <w:pBdr>
          <w:top w:val="nil"/>
          <w:left w:val="nil"/>
          <w:bottom w:val="nil"/>
          <w:right w:val="nil"/>
          <w:between w:val="nil"/>
        </w:pBdr>
        <w:spacing w:after="0" w:line="240" w:lineRule="auto"/>
        <w:rPr>
          <w:rFonts w:ascii="Calibri" w:hAnsi="Calibri" w:cs="Calibri"/>
          <w:i/>
          <w:color w:val="0070C0"/>
        </w:rPr>
      </w:pPr>
    </w:p>
    <w:p w14:paraId="78193B5B" w14:textId="77777777" w:rsidR="00425912" w:rsidRPr="009D5F6E" w:rsidRDefault="00425912" w:rsidP="00425912">
      <w:pPr>
        <w:spacing w:after="0"/>
        <w:rPr>
          <w:rFonts w:ascii="Calibri" w:eastAsia="Times New Roman" w:hAnsi="Calibri" w:cs="Calibri"/>
          <w:b/>
          <w:bCs/>
          <w:lang w:eastAsia="en-AU"/>
        </w:rPr>
      </w:pPr>
      <w:r w:rsidRPr="009D5F6E">
        <w:rPr>
          <w:rFonts w:ascii="Calibri" w:hAnsi="Calibri" w:cs="Calibri"/>
          <w:b/>
          <w:bCs/>
        </w:rPr>
        <w:t xml:space="preserve">ACCESS TO THE DATABASE/REGISTRY FOR RESEARCH PURPOSES </w:t>
      </w:r>
      <w:r w:rsidRPr="009D5F6E">
        <w:rPr>
          <w:rFonts w:ascii="Calibri" w:eastAsia="Times New Roman" w:hAnsi="Calibri" w:cs="Calibri"/>
          <w:b/>
          <w:bCs/>
          <w:lang w:eastAsia="en-AU"/>
        </w:rPr>
        <w:t xml:space="preserve"> </w:t>
      </w:r>
    </w:p>
    <w:p w14:paraId="7B071900" w14:textId="77777777" w:rsidR="00425912" w:rsidRPr="009D5F6E" w:rsidRDefault="00425912" w:rsidP="00425912">
      <w:pPr>
        <w:spacing w:after="0"/>
        <w:rPr>
          <w:rFonts w:ascii="Calibri" w:hAnsi="Calibri" w:cs="Calibri"/>
          <w:iCs/>
        </w:rPr>
      </w:pPr>
      <w:r w:rsidRPr="009D5F6E">
        <w:rPr>
          <w:rFonts w:ascii="Calibri" w:hAnsi="Calibri" w:cs="Calibri"/>
          <w:iCs/>
        </w:rPr>
        <w:t>Any stored data that is used for related or future research, will first be reviewed and approved by an appropriately constituted Ethics Committee. An amendment should also be submitted each time a study will use the database/registry (for tracking purposes)</w:t>
      </w:r>
    </w:p>
    <w:p w14:paraId="5A571A72" w14:textId="77777777" w:rsidR="00425912" w:rsidRPr="007B1828" w:rsidRDefault="00425912" w:rsidP="00425912">
      <w:pPr>
        <w:spacing w:after="0"/>
        <w:rPr>
          <w:rFonts w:ascii="Calibri" w:hAnsi="Calibri" w:cs="Calibri"/>
          <w:iCs/>
          <w:color w:val="0070C0"/>
        </w:rPr>
      </w:pPr>
    </w:p>
    <w:p w14:paraId="7A0A2783" w14:textId="0978D0A0" w:rsidR="00425912" w:rsidRPr="009D5F6E" w:rsidRDefault="00425912" w:rsidP="00425912">
      <w:pPr>
        <w:spacing w:after="0"/>
        <w:rPr>
          <w:rFonts w:ascii="Calibri" w:hAnsi="Calibri" w:cs="Calibri"/>
          <w:i/>
          <w:color w:val="0070C0"/>
        </w:rPr>
      </w:pPr>
      <w:r w:rsidRPr="00E86B3C">
        <w:rPr>
          <w:rFonts w:ascii="Calibri" w:hAnsi="Calibri" w:cs="Calibri"/>
          <w:i/>
          <w:color w:val="0070C0"/>
        </w:rPr>
        <w:t>(If applicable) Describe a process for data use by external users</w:t>
      </w:r>
      <w:r w:rsidR="007C2DDF">
        <w:rPr>
          <w:rFonts w:ascii="Calibri" w:hAnsi="Calibri" w:cs="Calibri"/>
          <w:i/>
          <w:color w:val="0070C0"/>
        </w:rPr>
        <w:t xml:space="preserve"> </w:t>
      </w:r>
      <w:r w:rsidR="007C2DDF" w:rsidRPr="009D5F6E">
        <w:rPr>
          <w:rFonts w:ascii="Calibri" w:hAnsi="Calibri" w:cs="Calibri"/>
          <w:i/>
          <w:color w:val="0070C0"/>
        </w:rPr>
        <w:t>(e.g. research collaborators)</w:t>
      </w:r>
      <w:r w:rsidRPr="009D5F6E">
        <w:rPr>
          <w:rFonts w:ascii="Calibri" w:hAnsi="Calibri" w:cs="Calibri"/>
          <w:i/>
          <w:color w:val="0070C0"/>
        </w:rPr>
        <w:t xml:space="preserve"> including who can apply to access to the data. For example, the Data Custodian will review requests for data access from the database and ensuring there is separate ethics approval for new projects.</w:t>
      </w:r>
      <w:r w:rsidR="007C2DDF" w:rsidRPr="009D5F6E">
        <w:rPr>
          <w:rFonts w:ascii="Calibri" w:hAnsi="Calibri" w:cs="Calibri"/>
          <w:i/>
          <w:color w:val="0070C0"/>
        </w:rPr>
        <w:t xml:space="preserve"> Indicate whether research collaborators may be from national or international sites.</w:t>
      </w:r>
    </w:p>
    <w:p w14:paraId="7E6D7C06" w14:textId="77777777" w:rsidR="00425912" w:rsidRPr="009D5F6E" w:rsidRDefault="00425912" w:rsidP="00425912">
      <w:pPr>
        <w:spacing w:after="0"/>
        <w:rPr>
          <w:rFonts w:ascii="Calibri" w:hAnsi="Calibri" w:cs="Calibri"/>
          <w:i/>
          <w:color w:val="0070C0"/>
        </w:rPr>
      </w:pPr>
    </w:p>
    <w:p w14:paraId="3D8685F7" w14:textId="41149A1A" w:rsidR="00AD656D" w:rsidRPr="009D5F6E" w:rsidRDefault="00B85EB6" w:rsidP="00C319A3">
      <w:pPr>
        <w:pBdr>
          <w:top w:val="nil"/>
          <w:left w:val="nil"/>
          <w:bottom w:val="nil"/>
          <w:right w:val="nil"/>
          <w:between w:val="nil"/>
        </w:pBdr>
        <w:spacing w:after="0" w:line="240" w:lineRule="auto"/>
        <w:rPr>
          <w:rFonts w:ascii="Calibri" w:hAnsi="Calibri" w:cs="Calibri"/>
          <w:i/>
          <w:color w:val="0070C0"/>
        </w:rPr>
      </w:pPr>
      <w:r w:rsidRPr="009D5F6E">
        <w:rPr>
          <w:rFonts w:ascii="Calibri" w:eastAsia="Calibri" w:hAnsi="Calibri" w:cs="Calibri"/>
          <w:b/>
          <w:bCs/>
          <w:color w:val="000000"/>
          <w:lang w:val="en-US"/>
        </w:rPr>
        <w:t>QUALITY ASSURANCE PLAN:</w:t>
      </w:r>
      <w:r w:rsidR="00BF6574" w:rsidRPr="009D5F6E">
        <w:rPr>
          <w:rFonts w:ascii="Calibri" w:hAnsi="Calibri" w:cs="Calibri"/>
          <w:i/>
          <w:color w:val="0070C0"/>
        </w:rPr>
        <w:br/>
      </w:r>
      <w:r w:rsidR="00C319A3" w:rsidRPr="009D5F6E">
        <w:rPr>
          <w:rFonts w:ascii="Calibri" w:hAnsi="Calibri" w:cs="Calibri"/>
          <w:i/>
          <w:color w:val="0070C0"/>
        </w:rPr>
        <w:t xml:space="preserve">Data should be cleaned, checked for errors, </w:t>
      </w:r>
      <w:proofErr w:type="gramStart"/>
      <w:r w:rsidR="00C319A3" w:rsidRPr="009D5F6E">
        <w:rPr>
          <w:rFonts w:ascii="Calibri" w:hAnsi="Calibri" w:cs="Calibri"/>
          <w:i/>
          <w:color w:val="0070C0"/>
        </w:rPr>
        <w:t>inconsistencies</w:t>
      </w:r>
      <w:proofErr w:type="gramEnd"/>
      <w:r w:rsidR="00C319A3" w:rsidRPr="009D5F6E">
        <w:rPr>
          <w:rFonts w:ascii="Calibri" w:hAnsi="Calibri" w:cs="Calibri"/>
          <w:i/>
          <w:color w:val="0070C0"/>
        </w:rPr>
        <w:t xml:space="preserve"> and inappropriate duplicates. </w:t>
      </w:r>
      <w:r w:rsidR="0038102A" w:rsidRPr="009D5F6E">
        <w:rPr>
          <w:rFonts w:ascii="Calibri" w:hAnsi="Calibri" w:cs="Calibri"/>
          <w:i/>
          <w:color w:val="0070C0"/>
        </w:rPr>
        <w:t xml:space="preserve">As a minimum, </w:t>
      </w:r>
      <w:r w:rsidR="008F6B24" w:rsidRPr="009D5F6E">
        <w:rPr>
          <w:rFonts w:ascii="Calibri" w:hAnsi="Calibri" w:cs="Calibri"/>
          <w:i/>
          <w:color w:val="0070C0"/>
        </w:rPr>
        <w:t xml:space="preserve">(clinical quality) </w:t>
      </w:r>
      <w:r w:rsidR="00AD656D" w:rsidRPr="009D5F6E">
        <w:rPr>
          <w:rFonts w:ascii="Calibri" w:hAnsi="Calibri" w:cs="Calibri"/>
          <w:i/>
          <w:color w:val="0070C0"/>
        </w:rPr>
        <w:t xml:space="preserve">registries </w:t>
      </w:r>
      <w:r w:rsidR="0038102A" w:rsidRPr="009D5F6E">
        <w:rPr>
          <w:rFonts w:ascii="Calibri" w:hAnsi="Calibri" w:cs="Calibri"/>
          <w:i/>
          <w:color w:val="0070C0"/>
        </w:rPr>
        <w:t>should</w:t>
      </w:r>
      <w:r w:rsidR="00850FE0" w:rsidRPr="009D5F6E">
        <w:rPr>
          <w:rFonts w:ascii="Calibri" w:hAnsi="Calibri" w:cs="Calibri"/>
          <w:i/>
          <w:color w:val="0070C0"/>
        </w:rPr>
        <w:t>:</w:t>
      </w:r>
    </w:p>
    <w:p w14:paraId="6CCE16E4" w14:textId="77777777" w:rsidR="00AD656D" w:rsidRPr="009D5F6E" w:rsidRDefault="00AD656D" w:rsidP="00E709B1">
      <w:pPr>
        <w:pStyle w:val="ListParagraph"/>
        <w:numPr>
          <w:ilvl w:val="0"/>
          <w:numId w:val="24"/>
        </w:numPr>
        <w:pBdr>
          <w:top w:val="nil"/>
          <w:left w:val="nil"/>
          <w:bottom w:val="nil"/>
          <w:right w:val="nil"/>
          <w:between w:val="nil"/>
        </w:pBdr>
        <w:spacing w:after="0" w:line="240" w:lineRule="auto"/>
        <w:rPr>
          <w:rFonts w:ascii="Calibri" w:hAnsi="Calibri" w:cs="Calibri"/>
          <w:i/>
          <w:color w:val="0070C0"/>
        </w:rPr>
      </w:pPr>
      <w:r w:rsidRPr="009D5F6E">
        <w:rPr>
          <w:rFonts w:ascii="Calibri" w:hAnsi="Calibri" w:cs="Calibri"/>
          <w:i/>
          <w:color w:val="0070C0"/>
        </w:rPr>
        <w:t xml:space="preserve">report as a quality measure the percentage of eligible patients recruited </w:t>
      </w:r>
    </w:p>
    <w:p w14:paraId="39511194" w14:textId="77777777" w:rsidR="00AD656D" w:rsidRPr="009D5F6E" w:rsidRDefault="00AD656D" w:rsidP="00E709B1">
      <w:pPr>
        <w:pStyle w:val="ListParagraph"/>
        <w:numPr>
          <w:ilvl w:val="0"/>
          <w:numId w:val="24"/>
        </w:numPr>
        <w:pBdr>
          <w:top w:val="nil"/>
          <w:left w:val="nil"/>
          <w:bottom w:val="nil"/>
          <w:right w:val="nil"/>
          <w:between w:val="nil"/>
        </w:pBdr>
        <w:spacing w:after="0" w:line="240" w:lineRule="auto"/>
        <w:rPr>
          <w:rFonts w:ascii="Calibri" w:hAnsi="Calibri" w:cs="Calibri"/>
          <w:i/>
          <w:color w:val="0070C0"/>
        </w:rPr>
      </w:pPr>
      <w:r w:rsidRPr="009D5F6E">
        <w:rPr>
          <w:rFonts w:ascii="Calibri" w:hAnsi="Calibri" w:cs="Calibri"/>
          <w:i/>
          <w:color w:val="0070C0"/>
        </w:rPr>
        <w:t xml:space="preserve">have a </w:t>
      </w:r>
      <w:r w:rsidR="008F6B24" w:rsidRPr="009D5F6E">
        <w:rPr>
          <w:rFonts w:ascii="Calibri" w:hAnsi="Calibri" w:cs="Calibri"/>
          <w:i/>
          <w:color w:val="0070C0"/>
        </w:rPr>
        <w:t>QA</w:t>
      </w:r>
      <w:r w:rsidRPr="009D5F6E">
        <w:rPr>
          <w:rFonts w:ascii="Calibri" w:hAnsi="Calibri" w:cs="Calibri"/>
          <w:i/>
          <w:color w:val="0070C0"/>
        </w:rPr>
        <w:t xml:space="preserve"> plan </w:t>
      </w:r>
      <w:r w:rsidR="008F6B24" w:rsidRPr="009D5F6E">
        <w:rPr>
          <w:rFonts w:ascii="Calibri" w:hAnsi="Calibri" w:cs="Calibri"/>
          <w:i/>
          <w:color w:val="0070C0"/>
        </w:rPr>
        <w:t>to monitor</w:t>
      </w:r>
      <w:r w:rsidRPr="009D5F6E">
        <w:rPr>
          <w:rFonts w:ascii="Calibri" w:hAnsi="Calibri" w:cs="Calibri"/>
          <w:i/>
          <w:color w:val="0070C0"/>
        </w:rPr>
        <w:t xml:space="preserve"> the completeness and accuracy of data collected</w:t>
      </w:r>
    </w:p>
    <w:p w14:paraId="761C3234" w14:textId="77777777" w:rsidR="00AD656D" w:rsidRPr="009D5F6E" w:rsidRDefault="00AD656D" w:rsidP="00E709B1">
      <w:pPr>
        <w:pStyle w:val="ListParagraph"/>
        <w:numPr>
          <w:ilvl w:val="0"/>
          <w:numId w:val="24"/>
        </w:numPr>
        <w:pBdr>
          <w:top w:val="nil"/>
          <w:left w:val="nil"/>
          <w:bottom w:val="nil"/>
          <w:right w:val="nil"/>
          <w:between w:val="nil"/>
        </w:pBdr>
        <w:spacing w:after="0" w:line="240" w:lineRule="auto"/>
        <w:rPr>
          <w:rFonts w:ascii="Calibri" w:hAnsi="Calibri" w:cs="Calibri"/>
          <w:i/>
          <w:color w:val="0070C0"/>
        </w:rPr>
      </w:pPr>
      <w:r w:rsidRPr="009D5F6E">
        <w:rPr>
          <w:rFonts w:ascii="Calibri" w:hAnsi="Calibri" w:cs="Calibri"/>
          <w:i/>
          <w:color w:val="0070C0"/>
        </w:rPr>
        <w:t>incorporate in-built data management processes</w:t>
      </w:r>
      <w:r w:rsidR="00850FE0" w:rsidRPr="009D5F6E">
        <w:rPr>
          <w:rFonts w:ascii="Calibri" w:hAnsi="Calibri" w:cs="Calibri"/>
          <w:i/>
          <w:color w:val="0070C0"/>
        </w:rPr>
        <w:t>, e.g.,</w:t>
      </w:r>
      <w:r w:rsidRPr="009D5F6E">
        <w:rPr>
          <w:rFonts w:ascii="Calibri" w:hAnsi="Calibri" w:cs="Calibri"/>
          <w:i/>
          <w:color w:val="0070C0"/>
        </w:rPr>
        <w:t xml:space="preserve"> data range and validity checks</w:t>
      </w:r>
    </w:p>
    <w:p w14:paraId="32BEF41F" w14:textId="3B2E9F73" w:rsidR="007113A1" w:rsidRPr="009D5F6E" w:rsidRDefault="00AD656D" w:rsidP="00280340">
      <w:pPr>
        <w:pStyle w:val="ListParagraph"/>
        <w:numPr>
          <w:ilvl w:val="0"/>
          <w:numId w:val="24"/>
        </w:numPr>
        <w:pBdr>
          <w:top w:val="nil"/>
          <w:left w:val="nil"/>
          <w:bottom w:val="nil"/>
          <w:right w:val="nil"/>
          <w:between w:val="nil"/>
        </w:pBdr>
        <w:spacing w:after="0" w:line="240" w:lineRule="auto"/>
        <w:rPr>
          <w:rFonts w:ascii="Calibri" w:hAnsi="Calibri" w:cs="Calibri"/>
          <w:i/>
          <w:color w:val="0070C0"/>
        </w:rPr>
      </w:pPr>
      <w:r w:rsidRPr="009D5F6E">
        <w:rPr>
          <w:rFonts w:ascii="Calibri" w:hAnsi="Calibri" w:cs="Calibri"/>
          <w:i/>
          <w:color w:val="0070C0"/>
        </w:rPr>
        <w:t>Perform audits against source documents for a sample of cases sufficient to produce reliable measures of data completeness and accuracy. The frequency of audits needs to be sufficient for data quality.</w:t>
      </w:r>
    </w:p>
    <w:p w14:paraId="44501D3E" w14:textId="77777777" w:rsidR="0097180C" w:rsidRPr="009D5F6E" w:rsidRDefault="0097180C" w:rsidP="009D5F6E">
      <w:pPr>
        <w:pStyle w:val="ListParagraph"/>
        <w:pBdr>
          <w:top w:val="nil"/>
          <w:left w:val="nil"/>
          <w:bottom w:val="nil"/>
          <w:right w:val="nil"/>
          <w:between w:val="nil"/>
        </w:pBdr>
        <w:spacing w:after="0" w:line="240" w:lineRule="auto"/>
        <w:rPr>
          <w:rFonts w:ascii="Calibri" w:hAnsi="Calibri" w:cs="Calibri"/>
          <w:i/>
          <w:color w:val="0070C0"/>
        </w:rPr>
      </w:pPr>
    </w:p>
    <w:p w14:paraId="6DBCA1BC" w14:textId="77777777" w:rsidR="0097180C" w:rsidRPr="009D5F6E" w:rsidRDefault="0097180C" w:rsidP="0097180C">
      <w:pPr>
        <w:spacing w:after="0"/>
        <w:rPr>
          <w:rFonts w:ascii="Calibri" w:eastAsia="Times New Roman" w:hAnsi="Calibri" w:cs="Calibri"/>
          <w:b/>
          <w:bCs/>
          <w:sz w:val="28"/>
          <w:szCs w:val="28"/>
          <w:lang w:eastAsia="en-AU"/>
        </w:rPr>
      </w:pPr>
      <w:r w:rsidRPr="009D5F6E">
        <w:rPr>
          <w:rFonts w:ascii="Calibri" w:eastAsia="Times New Roman" w:hAnsi="Calibri" w:cs="Calibri"/>
          <w:b/>
          <w:bCs/>
          <w:sz w:val="28"/>
          <w:szCs w:val="28"/>
          <w:lang w:eastAsia="en-AU"/>
        </w:rPr>
        <w:lastRenderedPageBreak/>
        <w:t xml:space="preserve">DATABASE/REGISTRY TIMELINE </w:t>
      </w:r>
    </w:p>
    <w:p w14:paraId="58538EE6" w14:textId="4148AF63" w:rsidR="0097180C" w:rsidRPr="009D5F6E" w:rsidRDefault="0097180C" w:rsidP="009D5F6E">
      <w:pPr>
        <w:rPr>
          <w:rFonts w:ascii="Calibri" w:eastAsia="Times New Roman" w:hAnsi="Calibri" w:cs="Calibri"/>
          <w:b/>
          <w:bCs/>
          <w:iCs/>
          <w:sz w:val="28"/>
          <w:szCs w:val="28"/>
          <w:lang w:eastAsia="en-AU"/>
        </w:rPr>
      </w:pPr>
      <w:r w:rsidRPr="009D5F6E">
        <w:rPr>
          <w:rFonts w:ascii="Calibri" w:hAnsi="Calibri" w:cs="Calibri"/>
          <w:i/>
          <w:color w:val="0070C0"/>
        </w:rPr>
        <w:t>Provide a chronological description of data to be included in the database/registry. For example:</w:t>
      </w:r>
      <w:r w:rsidRPr="009D5F6E">
        <w:t xml:space="preserve"> </w:t>
      </w:r>
      <w:r w:rsidRPr="009D5F6E">
        <w:rPr>
          <w:rFonts w:ascii="Calibri" w:hAnsi="Calibri" w:cs="Calibri"/>
          <w:i/>
          <w:color w:val="0070C0"/>
        </w:rPr>
        <w:t>Data from 2011 will be included as well as ongoing collection.  It is intended to collect data for the next 10 years / indefinitely.</w:t>
      </w:r>
    </w:p>
    <w:p w14:paraId="62A80D38" w14:textId="652DE418" w:rsidR="000018AF" w:rsidRPr="00E86B3C" w:rsidRDefault="000018AF" w:rsidP="007113A1">
      <w:pPr>
        <w:keepNext/>
        <w:keepLines/>
        <w:spacing w:after="0" w:line="276" w:lineRule="auto"/>
        <w:ind w:left="720" w:hanging="720"/>
        <w:outlineLvl w:val="0"/>
        <w:rPr>
          <w:rFonts w:ascii="Calibri" w:eastAsia="Times New Roman" w:hAnsi="Calibri" w:cs="Calibri"/>
          <w:b/>
          <w:bCs/>
          <w:color w:val="000000"/>
          <w:sz w:val="28"/>
          <w:szCs w:val="28"/>
          <w:lang w:eastAsia="en-AU"/>
        </w:rPr>
      </w:pPr>
      <w:r w:rsidRPr="00E86B3C">
        <w:rPr>
          <w:rFonts w:ascii="Calibri" w:eastAsia="Times New Roman" w:hAnsi="Calibri" w:cs="Calibri"/>
          <w:b/>
          <w:bCs/>
          <w:color w:val="000000"/>
          <w:sz w:val="28"/>
          <w:szCs w:val="28"/>
          <w:lang w:eastAsia="en-AU"/>
        </w:rPr>
        <w:t>DATA STORAGE AND RETENTION</w:t>
      </w:r>
    </w:p>
    <w:p w14:paraId="641013E1" w14:textId="6D9AF508" w:rsidR="000018AF" w:rsidRPr="00E86B3C" w:rsidRDefault="000018AF" w:rsidP="00A602F1">
      <w:pPr>
        <w:pBdr>
          <w:top w:val="nil"/>
          <w:left w:val="nil"/>
          <w:bottom w:val="nil"/>
          <w:right w:val="nil"/>
          <w:between w:val="nil"/>
        </w:pBdr>
        <w:spacing w:after="0" w:line="240" w:lineRule="auto"/>
        <w:rPr>
          <w:rFonts w:ascii="Calibri" w:hAnsi="Calibri" w:cs="Calibri"/>
          <w:i/>
          <w:color w:val="0070C0"/>
        </w:rPr>
      </w:pPr>
      <w:r w:rsidRPr="00E86B3C">
        <w:rPr>
          <w:rFonts w:ascii="Calibri" w:eastAsia="Calibri" w:hAnsi="Calibri" w:cs="Calibri"/>
          <w:b/>
          <w:bCs/>
          <w:color w:val="000000"/>
          <w:lang w:val="en-US"/>
        </w:rPr>
        <w:t>Storage</w:t>
      </w:r>
      <w:r w:rsidRPr="00E86B3C">
        <w:rPr>
          <w:rFonts w:ascii="Calibri" w:eastAsia="Calibri" w:hAnsi="Calibri" w:cs="Calibri"/>
          <w:color w:val="000000"/>
          <w:lang w:val="en-US"/>
        </w:rPr>
        <w:t xml:space="preserve">: </w:t>
      </w:r>
      <w:r w:rsidRPr="00E86B3C">
        <w:rPr>
          <w:rFonts w:ascii="Calibri" w:hAnsi="Calibri" w:cs="Calibri"/>
          <w:i/>
          <w:color w:val="0070C0"/>
        </w:rPr>
        <w:t xml:space="preserve">Describe how and where data will be stored and maintained, e.g., </w:t>
      </w:r>
      <w:r w:rsidR="008C6B61">
        <w:rPr>
          <w:rFonts w:ascii="Calibri" w:hAnsi="Calibri" w:cs="Calibri"/>
          <w:i/>
          <w:color w:val="0070C0"/>
        </w:rPr>
        <w:t>Within</w:t>
      </w:r>
      <w:r w:rsidRPr="00E86B3C">
        <w:rPr>
          <w:rFonts w:ascii="Calibri" w:hAnsi="Calibri" w:cs="Calibri"/>
          <w:i/>
          <w:color w:val="0070C0"/>
        </w:rPr>
        <w:t xml:space="preserve"> </w:t>
      </w:r>
      <w:proofErr w:type="spellStart"/>
      <w:r w:rsidRPr="00E86B3C">
        <w:rPr>
          <w:rFonts w:ascii="Calibri" w:hAnsi="Calibri" w:cs="Calibri"/>
          <w:i/>
          <w:color w:val="0070C0"/>
        </w:rPr>
        <w:t>REDCap</w:t>
      </w:r>
      <w:proofErr w:type="spellEnd"/>
      <w:r w:rsidR="008C6B61">
        <w:rPr>
          <w:rFonts w:ascii="Calibri" w:hAnsi="Calibri" w:cs="Calibri"/>
          <w:i/>
          <w:color w:val="0070C0"/>
        </w:rPr>
        <w:t xml:space="preserve"> housed at XXX. </w:t>
      </w:r>
      <w:proofErr w:type="gramStart"/>
      <w:r w:rsidR="008C6B61">
        <w:rPr>
          <w:rFonts w:ascii="Calibri" w:hAnsi="Calibri" w:cs="Calibri"/>
          <w:i/>
          <w:color w:val="0070C0"/>
        </w:rPr>
        <w:t>Entered into</w:t>
      </w:r>
      <w:proofErr w:type="gramEnd"/>
      <w:r w:rsidR="008C6B61">
        <w:rPr>
          <w:rFonts w:ascii="Calibri" w:hAnsi="Calibri" w:cs="Calibri"/>
          <w:i/>
          <w:color w:val="0070C0"/>
        </w:rPr>
        <w:t xml:space="preserve"> </w:t>
      </w:r>
      <w:proofErr w:type="spellStart"/>
      <w:r w:rsidR="008C6B61">
        <w:rPr>
          <w:rFonts w:ascii="Calibri" w:hAnsi="Calibri" w:cs="Calibri"/>
          <w:i/>
          <w:color w:val="0070C0"/>
        </w:rPr>
        <w:t>REDCap</w:t>
      </w:r>
      <w:proofErr w:type="spellEnd"/>
      <w:r w:rsidR="008C6B61">
        <w:rPr>
          <w:rFonts w:ascii="Calibri" w:hAnsi="Calibri" w:cs="Calibri"/>
          <w:i/>
          <w:color w:val="0070C0"/>
        </w:rPr>
        <w:t xml:space="preserve"> and exported to Excel worksheets password protected at Dr Rooms.</w:t>
      </w:r>
      <w:r w:rsidR="00F31CC0">
        <w:rPr>
          <w:rFonts w:ascii="Calibri" w:hAnsi="Calibri" w:cs="Calibri"/>
          <w:i/>
          <w:color w:val="0070C0"/>
        </w:rPr>
        <w:br/>
      </w:r>
    </w:p>
    <w:p w14:paraId="57D78637" w14:textId="3ECD52EB" w:rsidR="006B5253" w:rsidRPr="00E86B3C" w:rsidRDefault="000018AF" w:rsidP="00C27599">
      <w:pPr>
        <w:pBdr>
          <w:top w:val="nil"/>
          <w:left w:val="nil"/>
          <w:bottom w:val="nil"/>
          <w:right w:val="nil"/>
          <w:between w:val="nil"/>
        </w:pBdr>
        <w:spacing w:after="0" w:line="240" w:lineRule="auto"/>
        <w:rPr>
          <w:rFonts w:ascii="Calibri" w:hAnsi="Calibri" w:cs="Calibri"/>
          <w:i/>
          <w:color w:val="0070C0"/>
        </w:rPr>
      </w:pPr>
      <w:r w:rsidRPr="00E86B3C">
        <w:rPr>
          <w:rFonts w:ascii="Calibri" w:eastAsia="Calibri" w:hAnsi="Calibri" w:cs="Calibri"/>
          <w:b/>
          <w:bCs/>
          <w:color w:val="000000"/>
          <w:lang w:val="en-US"/>
        </w:rPr>
        <w:t>Destruction</w:t>
      </w:r>
      <w:r w:rsidRPr="00E86B3C">
        <w:rPr>
          <w:rFonts w:ascii="Calibri" w:eastAsia="Calibri" w:hAnsi="Calibri" w:cs="Calibri"/>
          <w:color w:val="000000"/>
          <w:lang w:val="en-US"/>
        </w:rPr>
        <w:t>:</w:t>
      </w:r>
      <w:r w:rsidR="00C27599" w:rsidRPr="00E86B3C">
        <w:rPr>
          <w:rFonts w:ascii="Calibri" w:eastAsia="Calibri" w:hAnsi="Calibri" w:cs="Calibri"/>
          <w:color w:val="FF0000"/>
          <w:lang w:val="en-US"/>
        </w:rPr>
        <w:t xml:space="preserve"> </w:t>
      </w:r>
      <w:r w:rsidR="00C27599" w:rsidRPr="00E86B3C">
        <w:rPr>
          <w:rFonts w:ascii="Calibri" w:hAnsi="Calibri" w:cs="Calibri"/>
          <w:i/>
          <w:color w:val="0070C0"/>
        </w:rPr>
        <w:t>Describe</w:t>
      </w:r>
      <w:r w:rsidR="007C2DDF">
        <w:rPr>
          <w:rFonts w:ascii="Calibri" w:hAnsi="Calibri" w:cs="Calibri"/>
          <w:i/>
          <w:color w:val="0070C0"/>
        </w:rPr>
        <w:t xml:space="preserve"> </w:t>
      </w:r>
      <w:r w:rsidR="007C2DDF" w:rsidRPr="009D5F6E">
        <w:rPr>
          <w:rFonts w:ascii="Calibri" w:hAnsi="Calibri" w:cs="Calibri"/>
          <w:i/>
          <w:color w:val="0070C0"/>
        </w:rPr>
        <w:t>how long the data will be stored for and</w:t>
      </w:r>
      <w:r w:rsidR="00C27599" w:rsidRPr="009D5F6E">
        <w:rPr>
          <w:rFonts w:ascii="Calibri" w:hAnsi="Calibri" w:cs="Calibri"/>
          <w:i/>
          <w:color w:val="0070C0"/>
        </w:rPr>
        <w:t xml:space="preserve"> if, when, and how research documents will be disposed of.  It is recommended that researchers</w:t>
      </w:r>
      <w:r w:rsidR="00C27599" w:rsidRPr="00E86B3C">
        <w:rPr>
          <w:rFonts w:ascii="Calibri" w:hAnsi="Calibri" w:cs="Calibri"/>
          <w:i/>
          <w:color w:val="0070C0"/>
        </w:rPr>
        <w:t xml:space="preserve"> comply with the longest applicable data retention standard.</w:t>
      </w:r>
      <w:r w:rsidR="00C27599" w:rsidRPr="00E86B3C">
        <w:rPr>
          <w:rFonts w:ascii="Calibri" w:hAnsi="Calibri" w:cs="Calibri"/>
          <w:i/>
          <w:color w:val="0070C0"/>
        </w:rPr>
        <w:br/>
      </w:r>
    </w:p>
    <w:p w14:paraId="0244BFE7" w14:textId="77777777" w:rsidR="008B1A7E" w:rsidRPr="00E86B3C" w:rsidRDefault="00CB54A3" w:rsidP="00403661">
      <w:pPr>
        <w:keepNext/>
        <w:keepLines/>
        <w:spacing w:after="0" w:line="276" w:lineRule="auto"/>
        <w:ind w:left="720" w:hanging="720"/>
        <w:outlineLvl w:val="0"/>
        <w:rPr>
          <w:rFonts w:ascii="Calibri" w:hAnsi="Calibri" w:cs="Calibri"/>
        </w:rPr>
      </w:pPr>
      <w:r w:rsidRPr="00E86B3C">
        <w:rPr>
          <w:rFonts w:ascii="Calibri" w:eastAsia="Times New Roman" w:hAnsi="Calibri" w:cs="Calibri"/>
          <w:b/>
          <w:bCs/>
          <w:color w:val="000000"/>
          <w:sz w:val="28"/>
          <w:szCs w:val="28"/>
          <w:lang w:eastAsia="en-AU"/>
        </w:rPr>
        <w:t xml:space="preserve">PRIVACY AND </w:t>
      </w:r>
      <w:bookmarkStart w:id="8" w:name="_Toc88053518"/>
      <w:bookmarkStart w:id="9" w:name="_Toc88055420"/>
      <w:bookmarkStart w:id="10" w:name="_Toc125711088"/>
      <w:r w:rsidR="008B1A7E" w:rsidRPr="00E86B3C">
        <w:rPr>
          <w:rFonts w:ascii="Calibri" w:eastAsia="Times New Roman" w:hAnsi="Calibri" w:cs="Calibri"/>
          <w:b/>
          <w:bCs/>
          <w:color w:val="000000"/>
          <w:sz w:val="28"/>
          <w:szCs w:val="28"/>
          <w:lang w:eastAsia="en-AU"/>
        </w:rPr>
        <w:t xml:space="preserve">CONFIDENTIALITY </w:t>
      </w:r>
      <w:bookmarkEnd w:id="8"/>
      <w:bookmarkEnd w:id="9"/>
      <w:bookmarkEnd w:id="10"/>
    </w:p>
    <w:p w14:paraId="2282C52E" w14:textId="28DC875C" w:rsidR="00D94CBB" w:rsidRPr="00E86B3C" w:rsidRDefault="00A80B5D" w:rsidP="00DC5171">
      <w:pPr>
        <w:rPr>
          <w:rFonts w:ascii="Calibri" w:hAnsi="Calibri" w:cs="Calibri"/>
          <w:i/>
          <w:color w:val="0070C0"/>
          <w:lang w:val="en-US"/>
        </w:rPr>
      </w:pPr>
      <w:r w:rsidRPr="00E86B3C">
        <w:rPr>
          <w:rFonts w:ascii="Calibri" w:hAnsi="Calibri" w:cs="Calibri"/>
          <w:i/>
          <w:color w:val="0070C0"/>
        </w:rPr>
        <w:t xml:space="preserve">A confidentiality breach is a risk associated with chart review research.  Please indicate </w:t>
      </w:r>
      <w:r w:rsidR="00C45317" w:rsidRPr="00E86B3C">
        <w:rPr>
          <w:rFonts w:ascii="Calibri" w:hAnsi="Calibri" w:cs="Calibri"/>
          <w:i/>
          <w:color w:val="0070C0"/>
        </w:rPr>
        <w:t xml:space="preserve">the magnitude of </w:t>
      </w:r>
      <w:r w:rsidRPr="00E86B3C">
        <w:rPr>
          <w:rFonts w:ascii="Calibri" w:hAnsi="Calibri" w:cs="Calibri"/>
          <w:i/>
          <w:color w:val="0070C0"/>
        </w:rPr>
        <w:t xml:space="preserve">this risk and specify the procedures implemented to minimise this risk. </w:t>
      </w:r>
      <w:r w:rsidR="00DC5171" w:rsidRPr="00E86B3C">
        <w:rPr>
          <w:rFonts w:ascii="Calibri" w:hAnsi="Calibri" w:cs="Calibri"/>
          <w:i/>
          <w:color w:val="0070C0"/>
        </w:rPr>
        <w:t>The collection of sensitive information should be limited to the amount necessary to achieve the aims of the database/registry, so that no unneeded sensitive information is being collected.</w:t>
      </w:r>
      <w:r w:rsidR="00DC5171" w:rsidRPr="00E86B3C">
        <w:rPr>
          <w:rFonts w:ascii="Calibri" w:hAnsi="Calibri" w:cs="Calibri"/>
          <w:i/>
          <w:color w:val="0070C0"/>
        </w:rPr>
        <w:cr/>
      </w:r>
      <w:r w:rsidR="00D94CBB" w:rsidRPr="00E86B3C">
        <w:rPr>
          <w:rFonts w:ascii="Calibri" w:hAnsi="Calibri" w:cs="Calibri"/>
          <w:i/>
          <w:color w:val="0070C0"/>
        </w:rPr>
        <w:br/>
      </w:r>
      <w:r w:rsidR="007113A1" w:rsidRPr="00E86B3C">
        <w:rPr>
          <w:rFonts w:ascii="Calibri" w:hAnsi="Calibri" w:cs="Calibri"/>
          <w:i/>
          <w:color w:val="0070C0"/>
        </w:rPr>
        <w:t xml:space="preserve">Describe the steps that will be taken to secure the data (e.g., training, authorisation of access, password protection, encryption, physical controls, and separation of identifiers and </w:t>
      </w:r>
      <w:r w:rsidR="00EB5607">
        <w:rPr>
          <w:rFonts w:ascii="Calibri" w:hAnsi="Calibri" w:cs="Calibri"/>
          <w:i/>
          <w:color w:val="0070C0"/>
        </w:rPr>
        <w:t xml:space="preserve">non-identifiable health </w:t>
      </w:r>
      <w:r w:rsidR="007113A1" w:rsidRPr="00E86B3C">
        <w:rPr>
          <w:rFonts w:ascii="Calibri" w:hAnsi="Calibri" w:cs="Calibri"/>
          <w:i/>
          <w:color w:val="0070C0"/>
        </w:rPr>
        <w:t xml:space="preserve">data) for storage, use, and transmission of data. </w:t>
      </w:r>
      <w:r w:rsidR="00323214" w:rsidRPr="00E86B3C">
        <w:rPr>
          <w:rFonts w:ascii="Calibri" w:hAnsi="Calibri" w:cs="Calibri"/>
          <w:i/>
          <w:color w:val="0070C0"/>
        </w:rPr>
        <w:t xml:space="preserve">Indicate how you will share any data among research team members, e.g., </w:t>
      </w:r>
      <w:r w:rsidR="006D4CF4" w:rsidRPr="00E86B3C">
        <w:rPr>
          <w:rFonts w:ascii="Calibri" w:hAnsi="Calibri" w:cs="Calibri"/>
          <w:i/>
          <w:color w:val="0070C0"/>
        </w:rPr>
        <w:t xml:space="preserve">REDCap </w:t>
      </w:r>
      <w:r w:rsidR="00323214" w:rsidRPr="00E86B3C">
        <w:rPr>
          <w:rFonts w:ascii="Calibri" w:hAnsi="Calibri" w:cs="Calibri"/>
          <w:i/>
          <w:color w:val="0070C0"/>
        </w:rPr>
        <w:t>‘Send-it’</w:t>
      </w:r>
      <w:r w:rsidR="00EB5607">
        <w:rPr>
          <w:rFonts w:ascii="Calibri" w:hAnsi="Calibri" w:cs="Calibri"/>
          <w:i/>
          <w:color w:val="0070C0"/>
        </w:rPr>
        <w:t xml:space="preserve"> function or Accellion file transfer</w:t>
      </w:r>
      <w:r w:rsidR="00323214" w:rsidRPr="00E86B3C">
        <w:rPr>
          <w:rFonts w:ascii="Calibri" w:hAnsi="Calibri" w:cs="Calibri"/>
          <w:i/>
          <w:color w:val="0070C0"/>
        </w:rPr>
        <w:t>.</w:t>
      </w:r>
      <w:r w:rsidR="006D4CF4" w:rsidRPr="00E86B3C">
        <w:rPr>
          <w:rFonts w:ascii="Calibri" w:hAnsi="Calibri" w:cs="Calibri"/>
          <w:i/>
          <w:color w:val="0070C0"/>
        </w:rPr>
        <w:t xml:space="preserve"> Ideally, data is never sent by email and never by</w:t>
      </w:r>
      <w:r w:rsidR="003C6266">
        <w:rPr>
          <w:rFonts w:ascii="Calibri" w:hAnsi="Calibri" w:cs="Calibri"/>
          <w:i/>
          <w:color w:val="0070C0"/>
        </w:rPr>
        <w:t xml:space="preserve"> non-institutional emails e.g.</w:t>
      </w:r>
      <w:r w:rsidR="006D4CF4" w:rsidRPr="00E86B3C">
        <w:rPr>
          <w:rFonts w:ascii="Calibri" w:hAnsi="Calibri" w:cs="Calibri"/>
          <w:i/>
          <w:color w:val="0070C0"/>
        </w:rPr>
        <w:t xml:space="preserve"> Gmail; Hotmail etc.</w:t>
      </w:r>
      <w:r w:rsidR="008F5FC0" w:rsidRPr="00E86B3C">
        <w:rPr>
          <w:rFonts w:ascii="Calibri" w:hAnsi="Calibri" w:cs="Calibri"/>
          <w:i/>
          <w:color w:val="0070C0"/>
        </w:rPr>
        <w:br/>
      </w:r>
      <w:r w:rsidR="008F5FC0" w:rsidRPr="00E86B3C">
        <w:rPr>
          <w:rFonts w:ascii="Calibri" w:hAnsi="Calibri" w:cs="Calibri"/>
          <w:i/>
          <w:color w:val="0070C0"/>
        </w:rPr>
        <w:br/>
        <w:t xml:space="preserve">To help maintain confidentiality, each participant should be assigned a unique identifying number listed in the Master Code Sheet and stored separately from the content data. Only the treating clinician and their designees </w:t>
      </w:r>
      <w:r w:rsidR="003C6266">
        <w:rPr>
          <w:rFonts w:ascii="Calibri" w:hAnsi="Calibri" w:cs="Calibri"/>
          <w:i/>
          <w:color w:val="0070C0"/>
        </w:rPr>
        <w:t>should</w:t>
      </w:r>
      <w:r w:rsidR="008F5FC0" w:rsidRPr="00E86B3C">
        <w:rPr>
          <w:rFonts w:ascii="Calibri" w:hAnsi="Calibri" w:cs="Calibri"/>
          <w:i/>
          <w:color w:val="0070C0"/>
        </w:rPr>
        <w:t xml:space="preserve"> have access to identifying information. A clinician’s access to identifying information will be limited to their own site’s patient(s). </w:t>
      </w:r>
      <w:r w:rsidR="008F5FC0" w:rsidRPr="00E86B3C">
        <w:rPr>
          <w:rFonts w:ascii="Calibri" w:hAnsi="Calibri" w:cs="Calibri"/>
          <w:i/>
          <w:color w:val="0070C0"/>
        </w:rPr>
        <w:br/>
      </w:r>
      <w:r w:rsidR="008F5FC0" w:rsidRPr="00E86B3C">
        <w:rPr>
          <w:rFonts w:ascii="Calibri" w:hAnsi="Calibri" w:cs="Calibri"/>
          <w:i/>
          <w:color w:val="0070C0"/>
        </w:rPr>
        <w:br/>
      </w:r>
      <w:r w:rsidR="00D94CBB" w:rsidRPr="00E86B3C">
        <w:rPr>
          <w:rFonts w:ascii="Calibri" w:hAnsi="Calibri" w:cs="Calibri"/>
          <w:i/>
          <w:color w:val="0070C0"/>
          <w:lang w:val="en-US"/>
        </w:rPr>
        <w:t xml:space="preserve">If data will be disclosed to outside persons or entities, </w:t>
      </w:r>
      <w:r w:rsidR="00B85EB6" w:rsidRPr="00E86B3C">
        <w:rPr>
          <w:rFonts w:ascii="Calibri" w:hAnsi="Calibri" w:cs="Calibri"/>
          <w:i/>
          <w:color w:val="0070C0"/>
          <w:lang w:val="en-US"/>
        </w:rPr>
        <w:t>li</w:t>
      </w:r>
      <w:r w:rsidR="00D94CBB" w:rsidRPr="00E86B3C">
        <w:rPr>
          <w:rFonts w:ascii="Calibri" w:hAnsi="Calibri" w:cs="Calibri"/>
          <w:i/>
          <w:color w:val="0070C0"/>
          <w:lang w:val="en-US"/>
        </w:rPr>
        <w:t>st the entities and the method used to code or de-identify the data</w:t>
      </w:r>
      <w:r w:rsidR="00B85EB6" w:rsidRPr="00E86B3C">
        <w:rPr>
          <w:rFonts w:ascii="Calibri" w:hAnsi="Calibri" w:cs="Calibri"/>
          <w:i/>
          <w:color w:val="0070C0"/>
          <w:lang w:val="en-US"/>
        </w:rPr>
        <w:t xml:space="preserve"> prior to transfer</w:t>
      </w:r>
      <w:r w:rsidR="00D94CBB" w:rsidRPr="00E86B3C">
        <w:rPr>
          <w:rFonts w:ascii="Calibri" w:hAnsi="Calibri" w:cs="Calibri"/>
          <w:i/>
          <w:color w:val="0070C0"/>
          <w:lang w:val="en-US"/>
        </w:rPr>
        <w:t>.</w:t>
      </w:r>
      <w:r w:rsidR="000962A9" w:rsidRPr="00E86B3C">
        <w:rPr>
          <w:rFonts w:ascii="Calibri" w:hAnsi="Calibri" w:cs="Calibri"/>
          <w:i/>
          <w:color w:val="0070C0"/>
        </w:rPr>
        <w:t xml:space="preserve"> </w:t>
      </w:r>
      <w:r w:rsidR="00B85EB6" w:rsidRPr="00E86B3C">
        <w:rPr>
          <w:rFonts w:ascii="Calibri" w:hAnsi="Calibri" w:cs="Calibri"/>
          <w:i/>
          <w:color w:val="0070C0"/>
        </w:rPr>
        <w:t xml:space="preserve">A </w:t>
      </w:r>
      <w:r w:rsidR="00B85EB6" w:rsidRPr="00E86B3C">
        <w:rPr>
          <w:rFonts w:ascii="Calibri" w:hAnsi="Calibri" w:cs="Calibri"/>
          <w:b/>
          <w:i/>
          <w:color w:val="0070C0"/>
        </w:rPr>
        <w:t>Data Transfer Agreement</w:t>
      </w:r>
      <w:r w:rsidR="00B85EB6" w:rsidRPr="00E86B3C">
        <w:rPr>
          <w:rFonts w:ascii="Calibri" w:hAnsi="Calibri" w:cs="Calibri"/>
          <w:i/>
          <w:color w:val="0070C0"/>
        </w:rPr>
        <w:t xml:space="preserve"> must be in place if data from the Medical Record will be sent outside the </w:t>
      </w:r>
      <w:r w:rsidR="008C6B61">
        <w:rPr>
          <w:rFonts w:ascii="Calibri" w:hAnsi="Calibri" w:cs="Calibri"/>
          <w:i/>
          <w:color w:val="0070C0"/>
        </w:rPr>
        <w:t>Ramsay Facility</w:t>
      </w:r>
      <w:r w:rsidR="00B85EB6" w:rsidRPr="00E86B3C">
        <w:rPr>
          <w:rFonts w:ascii="Calibri" w:hAnsi="Calibri" w:cs="Calibri"/>
          <w:i/>
          <w:color w:val="0070C0"/>
        </w:rPr>
        <w:t>,</w:t>
      </w:r>
      <w:r w:rsidR="00B85EB6" w:rsidRPr="00E86B3C">
        <w:rPr>
          <w:rFonts w:ascii="Calibri" w:hAnsi="Calibri" w:cs="Calibri"/>
          <w:i/>
          <w:color w:val="0070C0"/>
          <w:lang w:val="en-US"/>
        </w:rPr>
        <w:t xml:space="preserve"> e.g., to</w:t>
      </w:r>
      <w:r w:rsidR="008C6B61">
        <w:rPr>
          <w:rFonts w:ascii="Calibri" w:hAnsi="Calibri" w:cs="Calibri"/>
          <w:i/>
          <w:color w:val="0070C0"/>
          <w:lang w:val="en-US"/>
        </w:rPr>
        <w:t xml:space="preserve"> Drs Rooms or</w:t>
      </w:r>
      <w:r w:rsidR="00B85EB6" w:rsidRPr="00E86B3C">
        <w:rPr>
          <w:rFonts w:ascii="Calibri" w:hAnsi="Calibri" w:cs="Calibri"/>
          <w:i/>
          <w:color w:val="0070C0"/>
          <w:lang w:val="en-US"/>
        </w:rPr>
        <w:t xml:space="preserve"> a university.</w:t>
      </w:r>
      <w:r w:rsidR="008F5FC0" w:rsidRPr="00E86B3C">
        <w:rPr>
          <w:rFonts w:ascii="Calibri" w:hAnsi="Calibri" w:cs="Calibri"/>
          <w:i/>
          <w:color w:val="0070C0"/>
        </w:rPr>
        <w:t xml:space="preserve"> Under no circumstances should any identifying information be shared with or disclosed to a third party.</w:t>
      </w:r>
    </w:p>
    <w:p w14:paraId="0DD33B66" w14:textId="77777777" w:rsidR="008B1A7E" w:rsidRPr="00E86B3C" w:rsidRDefault="008B1A7E" w:rsidP="008B1A7E">
      <w:pPr>
        <w:rPr>
          <w:rFonts w:ascii="Calibri" w:hAnsi="Calibri" w:cs="Calibri"/>
          <w:i/>
          <w:color w:val="0070C0"/>
        </w:rPr>
      </w:pPr>
      <w:r w:rsidRPr="00E86B3C">
        <w:rPr>
          <w:rFonts w:ascii="Calibri" w:hAnsi="Calibri" w:cs="Calibri"/>
          <w:i/>
          <w:color w:val="0070C0"/>
        </w:rPr>
        <w:t xml:space="preserve">Refer to the:  </w:t>
      </w:r>
      <w:hyperlink r:id="rId25" w:history="1">
        <w:r w:rsidRPr="00E86B3C">
          <w:rPr>
            <w:rStyle w:val="Hyperlink"/>
            <w:rFonts w:ascii="Calibri" w:hAnsi="Calibri" w:cs="Calibri"/>
            <w:i/>
          </w:rPr>
          <w:t>Management of Data and Information in Research: A guide supporting the Australian Code for the Responsible Conduct of Research</w:t>
        </w:r>
      </w:hyperlink>
      <w:r w:rsidRPr="00E86B3C">
        <w:rPr>
          <w:rFonts w:ascii="Calibri" w:hAnsi="Calibri" w:cs="Calibri"/>
          <w:i/>
          <w:color w:val="0070C0"/>
        </w:rPr>
        <w:t xml:space="preserve"> </w:t>
      </w:r>
    </w:p>
    <w:p w14:paraId="7B9A7FAF" w14:textId="386B2FAD" w:rsidR="008B1A7E" w:rsidRPr="00E86B3C" w:rsidRDefault="008B1A7E" w:rsidP="00D102A5">
      <w:pPr>
        <w:rPr>
          <w:rFonts w:ascii="Calibri" w:eastAsia="Times New Roman" w:hAnsi="Calibri" w:cs="Calibri"/>
          <w:bCs/>
          <w:color w:val="000000"/>
          <w:lang w:eastAsia="en-AU"/>
        </w:rPr>
      </w:pPr>
      <w:r w:rsidRPr="00E86B3C">
        <w:rPr>
          <w:rFonts w:ascii="Calibri" w:hAnsi="Calibri" w:cs="Calibri"/>
          <w:i/>
          <w:color w:val="0070C0"/>
        </w:rPr>
        <w:t xml:space="preserve">Refer to the </w:t>
      </w:r>
      <w:hyperlink r:id="rId26" w:history="1">
        <w:r w:rsidRPr="00E86B3C">
          <w:rPr>
            <w:rFonts w:ascii="Calibri" w:hAnsi="Calibri" w:cs="Calibri"/>
            <w:i/>
            <w:color w:val="0070C0"/>
            <w:u w:val="single"/>
          </w:rPr>
          <w:t>Australian Code for the Responsible Conduct of Research (20</w:t>
        </w:r>
        <w:r w:rsidR="003C6266">
          <w:rPr>
            <w:rFonts w:ascii="Calibri" w:hAnsi="Calibri" w:cs="Calibri"/>
            <w:i/>
            <w:color w:val="0070C0"/>
            <w:u w:val="single"/>
          </w:rPr>
          <w:t>18</w:t>
        </w:r>
        <w:r w:rsidRPr="00E86B3C">
          <w:rPr>
            <w:rFonts w:ascii="Calibri" w:hAnsi="Calibri" w:cs="Calibri"/>
            <w:i/>
            <w:color w:val="0070C0"/>
            <w:u w:val="single"/>
          </w:rPr>
          <w:t>)</w:t>
        </w:r>
      </w:hyperlink>
      <w:r w:rsidRPr="00E86B3C">
        <w:rPr>
          <w:rFonts w:ascii="Calibri" w:hAnsi="Calibri" w:cs="Calibri"/>
          <w:i/>
          <w:color w:val="0070C0"/>
        </w:rPr>
        <w:t xml:space="preserve">, the </w:t>
      </w:r>
      <w:hyperlink r:id="rId27" w:history="1">
        <w:r w:rsidRPr="00E86B3C">
          <w:rPr>
            <w:rFonts w:ascii="Calibri" w:hAnsi="Calibri" w:cs="Calibri"/>
            <w:i/>
            <w:color w:val="0070C0"/>
            <w:u w:val="single"/>
          </w:rPr>
          <w:t>CPMP/ICH Note for Guidance on Good Clinical Practice</w:t>
        </w:r>
      </w:hyperlink>
      <w:r w:rsidRPr="00E86B3C">
        <w:rPr>
          <w:rFonts w:ascii="Calibri" w:hAnsi="Calibri" w:cs="Calibri"/>
          <w:i/>
          <w:color w:val="0070C0"/>
        </w:rPr>
        <w:t xml:space="preserve">, the </w:t>
      </w:r>
      <w:hyperlink r:id="rId28" w:history="1">
        <w:r w:rsidR="007C2DDF" w:rsidRPr="007C2DDF">
          <w:rPr>
            <w:rStyle w:val="Hyperlink"/>
            <w:rFonts w:ascii="Calibri" w:hAnsi="Calibri" w:cs="Calibri"/>
            <w:i/>
          </w:rPr>
          <w:t>National Statement</w:t>
        </w:r>
      </w:hyperlink>
      <w:r w:rsidRPr="00E86B3C">
        <w:rPr>
          <w:rFonts w:ascii="Calibri" w:hAnsi="Calibri" w:cs="Calibri"/>
          <w:i/>
          <w:color w:val="0070C0"/>
        </w:rPr>
        <w:t xml:space="preserve"> and any other relevant documentation/legislation. </w:t>
      </w:r>
    </w:p>
    <w:p w14:paraId="71214F49" w14:textId="77777777" w:rsidR="008B1A7E" w:rsidRPr="00E86B3C" w:rsidRDefault="008B1A7E" w:rsidP="000676FE">
      <w:pPr>
        <w:spacing w:after="0"/>
        <w:rPr>
          <w:rFonts w:ascii="Calibri" w:eastAsia="Times New Roman" w:hAnsi="Calibri" w:cs="Calibri"/>
          <w:b/>
          <w:bCs/>
          <w:color w:val="000000"/>
          <w:lang w:eastAsia="en-AU"/>
        </w:rPr>
      </w:pPr>
      <w:bookmarkStart w:id="11" w:name="_Toc88053520"/>
      <w:bookmarkStart w:id="12" w:name="_Toc88055422"/>
      <w:bookmarkStart w:id="13" w:name="_Toc125711090"/>
      <w:r w:rsidRPr="00E86B3C">
        <w:rPr>
          <w:rFonts w:ascii="Calibri" w:eastAsia="Times New Roman" w:hAnsi="Calibri" w:cs="Calibri"/>
          <w:b/>
          <w:bCs/>
          <w:color w:val="000000"/>
          <w:lang w:eastAsia="en-AU"/>
        </w:rPr>
        <w:t>SYSTEMS</w:t>
      </w:r>
      <w:bookmarkEnd w:id="11"/>
      <w:bookmarkEnd w:id="12"/>
      <w:bookmarkEnd w:id="13"/>
    </w:p>
    <w:p w14:paraId="25EBA752" w14:textId="4C4C428C" w:rsidR="008B1A7E" w:rsidRPr="00E86B3C" w:rsidRDefault="008B1A7E" w:rsidP="008B1A7E">
      <w:pPr>
        <w:rPr>
          <w:rFonts w:ascii="Calibri" w:hAnsi="Calibri" w:cs="Calibri"/>
          <w:i/>
          <w:color w:val="0070C0"/>
        </w:rPr>
      </w:pPr>
      <w:r w:rsidRPr="00E86B3C">
        <w:rPr>
          <w:rFonts w:ascii="Calibri" w:hAnsi="Calibri" w:cs="Calibri"/>
          <w:i/>
          <w:color w:val="0070C0"/>
        </w:rPr>
        <w:t>For best practice data storage and management, a secure web-based data management tool designed for research purposes</w:t>
      </w:r>
      <w:r w:rsidR="008C6B61">
        <w:rPr>
          <w:rFonts w:ascii="Calibri" w:hAnsi="Calibri" w:cs="Calibri"/>
          <w:i/>
          <w:color w:val="0070C0"/>
        </w:rPr>
        <w:t xml:space="preserve"> should be used</w:t>
      </w:r>
      <w:r w:rsidRPr="00E86B3C">
        <w:rPr>
          <w:rFonts w:ascii="Calibri" w:hAnsi="Calibri" w:cs="Calibri"/>
          <w:i/>
          <w:color w:val="0070C0"/>
        </w:rPr>
        <w:t>.</w:t>
      </w:r>
      <w:r w:rsidR="006C7CEF">
        <w:rPr>
          <w:rFonts w:ascii="Calibri" w:hAnsi="Calibri" w:cs="Calibri"/>
          <w:i/>
          <w:color w:val="0070C0"/>
        </w:rPr>
        <w:t xml:space="preserve"> </w:t>
      </w:r>
      <w:r w:rsidR="008C6B61">
        <w:rPr>
          <w:rFonts w:ascii="Calibri" w:hAnsi="Calibri" w:cs="Calibri"/>
          <w:i/>
          <w:color w:val="0070C0"/>
        </w:rPr>
        <w:t>Preferably,</w:t>
      </w:r>
      <w:r w:rsidR="006D4CF4" w:rsidRPr="00E86B3C">
        <w:rPr>
          <w:rFonts w:ascii="Calibri" w:hAnsi="Calibri" w:cs="Calibri"/>
          <w:i/>
          <w:color w:val="0070C0"/>
        </w:rPr>
        <w:t xml:space="preserve"> data </w:t>
      </w:r>
      <w:r w:rsidR="008C6B61">
        <w:rPr>
          <w:rFonts w:ascii="Calibri" w:hAnsi="Calibri" w:cs="Calibri"/>
          <w:i/>
          <w:color w:val="0070C0"/>
        </w:rPr>
        <w:t xml:space="preserve">would not </w:t>
      </w:r>
      <w:proofErr w:type="gramStart"/>
      <w:r w:rsidR="008C6B61">
        <w:rPr>
          <w:rFonts w:ascii="Calibri" w:hAnsi="Calibri" w:cs="Calibri"/>
          <w:i/>
          <w:color w:val="0070C0"/>
        </w:rPr>
        <w:t xml:space="preserve">be </w:t>
      </w:r>
      <w:r w:rsidR="006D4CF4" w:rsidRPr="00E86B3C">
        <w:rPr>
          <w:rFonts w:ascii="Calibri" w:hAnsi="Calibri" w:cs="Calibri"/>
          <w:i/>
          <w:color w:val="0070C0"/>
        </w:rPr>
        <w:t>should be</w:t>
      </w:r>
      <w:proofErr w:type="gramEnd"/>
      <w:r w:rsidR="006D4CF4" w:rsidRPr="00E86B3C">
        <w:rPr>
          <w:rFonts w:ascii="Calibri" w:hAnsi="Calibri" w:cs="Calibri"/>
          <w:i/>
          <w:color w:val="0070C0"/>
        </w:rPr>
        <w:t xml:space="preserve"> stored in Excel; </w:t>
      </w:r>
      <w:r w:rsidR="00A26E0C" w:rsidRPr="00E86B3C">
        <w:rPr>
          <w:rFonts w:ascii="Calibri" w:hAnsi="Calibri" w:cs="Calibri"/>
          <w:i/>
          <w:color w:val="0070C0"/>
        </w:rPr>
        <w:t xml:space="preserve">individual desktops; </w:t>
      </w:r>
      <w:r w:rsidR="004D2DC1">
        <w:rPr>
          <w:rFonts w:ascii="Calibri" w:hAnsi="Calibri" w:cs="Calibri"/>
          <w:i/>
          <w:color w:val="0070C0"/>
        </w:rPr>
        <w:t>laptops;</w:t>
      </w:r>
      <w:r w:rsidR="008E2930">
        <w:rPr>
          <w:rFonts w:ascii="Calibri" w:hAnsi="Calibri" w:cs="Calibri"/>
          <w:i/>
          <w:color w:val="0070C0"/>
        </w:rPr>
        <w:t xml:space="preserve"> USBs;</w:t>
      </w:r>
      <w:r w:rsidR="004D2DC1">
        <w:rPr>
          <w:rFonts w:ascii="Calibri" w:hAnsi="Calibri" w:cs="Calibri"/>
          <w:i/>
          <w:color w:val="0070C0"/>
        </w:rPr>
        <w:t xml:space="preserve"> </w:t>
      </w:r>
      <w:r w:rsidR="00932C5E" w:rsidRPr="00E86B3C">
        <w:rPr>
          <w:rFonts w:ascii="Calibri" w:hAnsi="Calibri" w:cs="Calibri"/>
          <w:i/>
          <w:color w:val="0070C0"/>
        </w:rPr>
        <w:t>external drives or mobile devices</w:t>
      </w:r>
      <w:r w:rsidR="006D4CF4" w:rsidRPr="00E86B3C">
        <w:rPr>
          <w:rFonts w:ascii="Calibri" w:hAnsi="Calibri" w:cs="Calibri"/>
          <w:i/>
          <w:color w:val="0070C0"/>
        </w:rPr>
        <w:t xml:space="preserve">. Data should be stored on a password-protected, networked drive within an institutional secure IT environment. </w:t>
      </w:r>
    </w:p>
    <w:p w14:paraId="5C7EBBBF" w14:textId="77777777" w:rsidR="008B1A7E" w:rsidRPr="00E86B3C" w:rsidRDefault="008B1A7E" w:rsidP="00557124">
      <w:pPr>
        <w:keepNext/>
        <w:keepLines/>
        <w:spacing w:before="200" w:after="0" w:line="276" w:lineRule="auto"/>
        <w:outlineLvl w:val="2"/>
        <w:rPr>
          <w:rFonts w:ascii="Calibri" w:eastAsia="Times New Roman" w:hAnsi="Calibri" w:cs="Calibri"/>
          <w:b/>
          <w:bCs/>
          <w:color w:val="000000"/>
          <w:lang w:eastAsia="en-AU"/>
        </w:rPr>
      </w:pPr>
      <w:bookmarkStart w:id="14" w:name="_Toc88053522"/>
      <w:bookmarkStart w:id="15" w:name="_Toc88055424"/>
      <w:bookmarkStart w:id="16" w:name="_Toc125711094"/>
      <w:r w:rsidRPr="00E86B3C">
        <w:rPr>
          <w:rFonts w:ascii="Calibri" w:eastAsia="Times New Roman" w:hAnsi="Calibri" w:cs="Calibri"/>
          <w:b/>
          <w:bCs/>
          <w:color w:val="000000"/>
          <w:lang w:eastAsia="en-AU"/>
        </w:rPr>
        <w:lastRenderedPageBreak/>
        <w:t>RESEARCH DATA MANAGEMENT PLAN</w:t>
      </w:r>
      <w:bookmarkEnd w:id="14"/>
      <w:bookmarkEnd w:id="15"/>
      <w:r w:rsidR="00557124" w:rsidRPr="00E86B3C">
        <w:rPr>
          <w:rFonts w:ascii="Calibri" w:eastAsia="Times New Roman" w:hAnsi="Calibri" w:cs="Calibri"/>
          <w:b/>
          <w:bCs/>
          <w:color w:val="000000"/>
          <w:lang w:eastAsia="en-AU"/>
        </w:rPr>
        <w:t xml:space="preserve"> (RDMP)</w:t>
      </w:r>
      <w:bookmarkEnd w:id="16"/>
    </w:p>
    <w:p w14:paraId="04F568C1" w14:textId="79D83EB1" w:rsidR="00557124" w:rsidRPr="00E86B3C" w:rsidRDefault="007950F8" w:rsidP="006A23D8">
      <w:pPr>
        <w:rPr>
          <w:rFonts w:ascii="Calibri" w:eastAsia="Times New Roman" w:hAnsi="Calibri" w:cs="Calibri"/>
          <w:i/>
          <w:iCs/>
          <w:color w:val="2E74B5" w:themeColor="accent1" w:themeShade="BF"/>
          <w:lang w:eastAsia="en-AU"/>
        </w:rPr>
      </w:pPr>
      <w:bookmarkStart w:id="17" w:name="_Toc88053523"/>
      <w:bookmarkStart w:id="18" w:name="_Toc88055425"/>
      <w:r w:rsidRPr="00E86B3C">
        <w:rPr>
          <w:rFonts w:ascii="Calibri" w:eastAsia="Times New Roman" w:hAnsi="Calibri" w:cs="Calibri"/>
          <w:i/>
          <w:iCs/>
          <w:color w:val="2E74B5" w:themeColor="accent1" w:themeShade="BF"/>
          <w:highlight w:val="yellow"/>
          <w:lang w:eastAsia="en-AU"/>
        </w:rPr>
        <w:t xml:space="preserve">This </w:t>
      </w:r>
      <w:r w:rsidR="006357C3" w:rsidRPr="00E86B3C">
        <w:rPr>
          <w:rFonts w:ascii="Calibri" w:eastAsia="Times New Roman" w:hAnsi="Calibri" w:cs="Calibri"/>
          <w:i/>
          <w:iCs/>
          <w:color w:val="2E74B5" w:themeColor="accent1" w:themeShade="BF"/>
          <w:highlight w:val="yellow"/>
          <w:lang w:eastAsia="en-AU"/>
        </w:rPr>
        <w:t xml:space="preserve">is </w:t>
      </w:r>
      <w:r w:rsidR="008E2930">
        <w:rPr>
          <w:rFonts w:ascii="Calibri" w:eastAsia="Times New Roman" w:hAnsi="Calibri" w:cs="Calibri"/>
          <w:i/>
          <w:iCs/>
          <w:color w:val="2E74B5" w:themeColor="accent1" w:themeShade="BF"/>
          <w:highlight w:val="yellow"/>
          <w:lang w:eastAsia="en-AU"/>
        </w:rPr>
        <w:t xml:space="preserve">a </w:t>
      </w:r>
      <w:r w:rsidR="006357C3" w:rsidRPr="00E86B3C">
        <w:rPr>
          <w:rFonts w:ascii="Calibri" w:eastAsia="Times New Roman" w:hAnsi="Calibri" w:cs="Calibri"/>
          <w:i/>
          <w:iCs/>
          <w:color w:val="2E74B5" w:themeColor="accent1" w:themeShade="BF"/>
          <w:highlight w:val="yellow"/>
          <w:lang w:eastAsia="en-AU"/>
        </w:rPr>
        <w:t>required</w:t>
      </w:r>
      <w:r w:rsidR="008E2930">
        <w:rPr>
          <w:rFonts w:ascii="Calibri" w:eastAsia="Times New Roman" w:hAnsi="Calibri" w:cs="Calibri"/>
          <w:i/>
          <w:iCs/>
          <w:color w:val="2E74B5" w:themeColor="accent1" w:themeShade="BF"/>
          <w:lang w:eastAsia="en-AU"/>
        </w:rPr>
        <w:t xml:space="preserve"> document</w:t>
      </w:r>
      <w:r w:rsidR="006357C3" w:rsidRPr="00E86B3C">
        <w:rPr>
          <w:rFonts w:ascii="Calibri" w:eastAsia="Times New Roman" w:hAnsi="Calibri" w:cs="Calibri"/>
          <w:i/>
          <w:iCs/>
          <w:color w:val="2E74B5" w:themeColor="accent1" w:themeShade="BF"/>
          <w:lang w:eastAsia="en-AU"/>
        </w:rPr>
        <w:t xml:space="preserve"> and </w:t>
      </w:r>
      <w:r w:rsidRPr="00E86B3C">
        <w:rPr>
          <w:rFonts w:ascii="Calibri" w:eastAsia="Times New Roman" w:hAnsi="Calibri" w:cs="Calibri"/>
          <w:i/>
          <w:iCs/>
          <w:color w:val="2E74B5" w:themeColor="accent1" w:themeShade="BF"/>
          <w:lang w:eastAsia="en-AU"/>
        </w:rPr>
        <w:t>should be c</w:t>
      </w:r>
      <w:r w:rsidR="00557124" w:rsidRPr="00E86B3C">
        <w:rPr>
          <w:rFonts w:ascii="Calibri" w:eastAsia="Times New Roman" w:hAnsi="Calibri" w:cs="Calibri"/>
          <w:i/>
          <w:iCs/>
          <w:color w:val="2E74B5" w:themeColor="accent1" w:themeShade="BF"/>
          <w:lang w:eastAsia="en-AU"/>
        </w:rPr>
        <w:t xml:space="preserve">ompleted </w:t>
      </w:r>
      <w:r w:rsidR="008C6B61">
        <w:rPr>
          <w:rFonts w:ascii="Calibri" w:eastAsia="Times New Roman" w:hAnsi="Calibri" w:cs="Calibri"/>
          <w:i/>
          <w:iCs/>
          <w:color w:val="2E74B5" w:themeColor="accent1" w:themeShade="BF"/>
          <w:lang w:eastAsia="en-AU"/>
        </w:rPr>
        <w:t xml:space="preserve">using the RHC Data Management Plan Template – refer </w:t>
      </w:r>
      <w:commentRangeStart w:id="19"/>
      <w:proofErr w:type="spellStart"/>
      <w:r w:rsidR="008C6B61">
        <w:rPr>
          <w:rFonts w:ascii="Calibri" w:eastAsia="Times New Roman" w:hAnsi="Calibri" w:cs="Calibri"/>
          <w:i/>
          <w:iCs/>
          <w:color w:val="2E74B5" w:themeColor="accent1" w:themeShade="BF"/>
          <w:lang w:eastAsia="en-AU"/>
        </w:rPr>
        <w:t>webiste</w:t>
      </w:r>
      <w:commentRangeEnd w:id="19"/>
      <w:proofErr w:type="spellEnd"/>
      <w:r w:rsidR="008C6B61">
        <w:rPr>
          <w:rStyle w:val="CommentReference"/>
        </w:rPr>
        <w:commentReference w:id="19"/>
      </w:r>
    </w:p>
    <w:p w14:paraId="55C069D6" w14:textId="67A81249" w:rsidR="008B1A7E" w:rsidRPr="00E86B3C" w:rsidRDefault="008B1A7E" w:rsidP="006772A0">
      <w:pPr>
        <w:keepNext/>
        <w:keepLines/>
        <w:spacing w:after="0" w:line="276" w:lineRule="auto"/>
        <w:outlineLvl w:val="0"/>
        <w:rPr>
          <w:rFonts w:ascii="Calibri" w:hAnsi="Calibri" w:cs="Calibri"/>
        </w:rPr>
      </w:pPr>
      <w:bookmarkStart w:id="20" w:name="_Toc125711095"/>
      <w:r w:rsidRPr="00E86B3C">
        <w:rPr>
          <w:rFonts w:ascii="Calibri" w:eastAsia="Times New Roman" w:hAnsi="Calibri" w:cs="Calibri"/>
          <w:b/>
          <w:bCs/>
          <w:color w:val="000000"/>
          <w:sz w:val="28"/>
          <w:szCs w:val="28"/>
          <w:lang w:eastAsia="en-AU"/>
        </w:rPr>
        <w:t>ETHICS AND PROTOCOL AMENDMENTS</w:t>
      </w:r>
      <w:bookmarkEnd w:id="17"/>
      <w:bookmarkEnd w:id="18"/>
      <w:bookmarkEnd w:id="20"/>
    </w:p>
    <w:p w14:paraId="51A919A6" w14:textId="0310D68B" w:rsidR="008B1A7E" w:rsidRPr="009D5F6E" w:rsidRDefault="008B1A7E" w:rsidP="008B1A7E">
      <w:pPr>
        <w:rPr>
          <w:rFonts w:ascii="Calibri" w:hAnsi="Calibri" w:cs="Calibri"/>
        </w:rPr>
      </w:pPr>
      <w:r w:rsidRPr="009D5F6E">
        <w:rPr>
          <w:rFonts w:ascii="Calibri" w:hAnsi="Calibri" w:cs="Calibri"/>
        </w:rPr>
        <w:t xml:space="preserve">The conduct of this </w:t>
      </w:r>
      <w:r w:rsidR="00A47B60" w:rsidRPr="009D5F6E">
        <w:rPr>
          <w:rFonts w:ascii="Calibri" w:hAnsi="Calibri" w:cs="Calibri"/>
        </w:rPr>
        <w:t xml:space="preserve">database/registry </w:t>
      </w:r>
      <w:r w:rsidRPr="009D5F6E">
        <w:rPr>
          <w:rFonts w:ascii="Calibri" w:hAnsi="Calibri" w:cs="Calibri"/>
        </w:rPr>
        <w:t>will commence once the initial approval process has been completed through Ethics and Governance authorisation for each site.</w:t>
      </w:r>
    </w:p>
    <w:p w14:paraId="5F49C627" w14:textId="77777777" w:rsidR="000676FE" w:rsidRDefault="008B1A7E" w:rsidP="000676FE">
      <w:pPr>
        <w:rPr>
          <w:rFonts w:ascii="Calibri" w:hAnsi="Calibri" w:cs="Calibri"/>
        </w:rPr>
      </w:pPr>
      <w:r w:rsidRPr="009D5F6E">
        <w:rPr>
          <w:rFonts w:ascii="Calibri" w:hAnsi="Calibri" w:cs="Calibri"/>
        </w:rPr>
        <w:t xml:space="preserve">Updated documents will only be implemented once they have been reviewed and approved by an Ethics Committee and </w:t>
      </w:r>
      <w:r w:rsidRPr="009D5F6E">
        <w:rPr>
          <w:rFonts w:ascii="Calibri" w:hAnsi="Calibri" w:cs="Calibri"/>
          <w:u w:val="single"/>
        </w:rPr>
        <w:t>if applicable</w:t>
      </w:r>
      <w:r w:rsidRPr="009D5F6E">
        <w:rPr>
          <w:rFonts w:ascii="Calibri" w:hAnsi="Calibri" w:cs="Calibri"/>
        </w:rPr>
        <w:t xml:space="preserve"> Governance Officer for each site.</w:t>
      </w:r>
    </w:p>
    <w:p w14:paraId="425779B2" w14:textId="77777777" w:rsidR="007C2DDF" w:rsidRPr="009D5F6E" w:rsidRDefault="007C2DDF" w:rsidP="007C2DDF">
      <w:pPr>
        <w:rPr>
          <w:rFonts w:ascii="Calibri" w:hAnsi="Calibri" w:cs="Calibri"/>
          <w:b/>
          <w:bCs/>
          <w:sz w:val="28"/>
          <w:szCs w:val="28"/>
        </w:rPr>
      </w:pPr>
      <w:r w:rsidRPr="009D5F6E">
        <w:rPr>
          <w:rFonts w:ascii="Calibri" w:hAnsi="Calibri" w:cs="Calibri"/>
          <w:b/>
          <w:bCs/>
          <w:sz w:val="28"/>
          <w:szCs w:val="28"/>
        </w:rPr>
        <w:t xml:space="preserve">SPONSORSHIP AND FUNDING </w:t>
      </w:r>
    </w:p>
    <w:p w14:paraId="30E488B1" w14:textId="51D1153A" w:rsidR="007C2DDF" w:rsidRPr="009D5F6E" w:rsidRDefault="007C2DDF" w:rsidP="007C2DDF">
      <w:pPr>
        <w:rPr>
          <w:rFonts w:eastAsia="Times New Roman" w:cstheme="minorHAnsi"/>
          <w:i/>
          <w:iCs/>
          <w:color w:val="2E74B5" w:themeColor="accent1" w:themeShade="BF"/>
          <w:lang w:eastAsia="en-AU"/>
        </w:rPr>
      </w:pPr>
      <w:r w:rsidRPr="009D5F6E">
        <w:rPr>
          <w:rFonts w:eastAsia="Times New Roman" w:cstheme="minorHAnsi"/>
          <w:i/>
          <w:iCs/>
          <w:color w:val="2E74B5" w:themeColor="accent1" w:themeShade="BF"/>
          <w:lang w:eastAsia="en-AU"/>
        </w:rPr>
        <w:t>Indicate who is funding the study, what costs are being covered, and if sufficient funding is available for the duration of the research and archival period. If the data will be stored indefinitely, describe what contingencies will be in place if funding is no longer in place or discontinued.</w:t>
      </w:r>
    </w:p>
    <w:p w14:paraId="52017534" w14:textId="13430E5C" w:rsidR="007C2DDF" w:rsidRPr="009D5F6E" w:rsidRDefault="007C2DDF" w:rsidP="000676FE">
      <w:pPr>
        <w:rPr>
          <w:rFonts w:eastAsia="Times New Roman" w:cstheme="minorHAnsi"/>
          <w:i/>
          <w:iCs/>
          <w:color w:val="2E74B5" w:themeColor="accent1" w:themeShade="BF"/>
          <w:lang w:eastAsia="en-AU"/>
        </w:rPr>
      </w:pPr>
      <w:r w:rsidRPr="009D5F6E">
        <w:rPr>
          <w:rFonts w:eastAsia="Times New Roman" w:cstheme="minorHAnsi"/>
          <w:i/>
          <w:iCs/>
          <w:color w:val="2E74B5" w:themeColor="accent1" w:themeShade="BF"/>
          <w:lang w:eastAsia="en-AU"/>
        </w:rPr>
        <w:t>If applicable, indicate the amounts and sources of funding for the research. This may include financial support, in-kind support, or other payments or incentives provided by any organisation supporting the research.</w:t>
      </w:r>
      <w:r>
        <w:rPr>
          <w:rFonts w:eastAsia="Times New Roman" w:cstheme="minorHAnsi"/>
          <w:i/>
          <w:iCs/>
          <w:color w:val="2E74B5" w:themeColor="accent1" w:themeShade="BF"/>
          <w:lang w:eastAsia="en-AU"/>
        </w:rPr>
        <w:t xml:space="preserve"> </w:t>
      </w:r>
    </w:p>
    <w:p w14:paraId="69FEDAB6" w14:textId="77777777" w:rsidR="0097180C" w:rsidRDefault="004F651D" w:rsidP="00DC7408">
      <w:pPr>
        <w:rPr>
          <w:rFonts w:ascii="Calibri" w:hAnsi="Calibri" w:cs="Calibri"/>
          <w:b/>
          <w:bCs/>
          <w:sz w:val="28"/>
          <w:szCs w:val="28"/>
        </w:rPr>
      </w:pPr>
      <w:r w:rsidRPr="00E86B3C">
        <w:rPr>
          <w:rFonts w:ascii="Calibri" w:hAnsi="Calibri" w:cs="Calibri"/>
          <w:b/>
          <w:bCs/>
          <w:sz w:val="28"/>
          <w:szCs w:val="28"/>
        </w:rPr>
        <w:t xml:space="preserve">DECLARATION OF </w:t>
      </w:r>
      <w:r w:rsidR="00A80FAE" w:rsidRPr="00E86B3C">
        <w:rPr>
          <w:rFonts w:ascii="Calibri" w:hAnsi="Calibri" w:cs="Calibri"/>
          <w:b/>
          <w:bCs/>
          <w:sz w:val="28"/>
          <w:szCs w:val="28"/>
        </w:rPr>
        <w:t>CONFLICT</w:t>
      </w:r>
      <w:r w:rsidRPr="00E86B3C">
        <w:rPr>
          <w:rFonts w:ascii="Calibri" w:hAnsi="Calibri" w:cs="Calibri"/>
          <w:b/>
          <w:bCs/>
          <w:sz w:val="28"/>
          <w:szCs w:val="28"/>
        </w:rPr>
        <w:t>S</w:t>
      </w:r>
      <w:r w:rsidR="00A80FAE" w:rsidRPr="00E86B3C">
        <w:rPr>
          <w:rFonts w:ascii="Calibri" w:hAnsi="Calibri" w:cs="Calibri"/>
          <w:b/>
          <w:bCs/>
          <w:sz w:val="28"/>
          <w:szCs w:val="28"/>
        </w:rPr>
        <w:t xml:space="preserve"> OF INTEREST </w:t>
      </w:r>
    </w:p>
    <w:p w14:paraId="309C8225" w14:textId="38034C0B" w:rsidR="00DC7408" w:rsidRPr="009D5F6E" w:rsidRDefault="00C77A56" w:rsidP="00DC7408">
      <w:pPr>
        <w:rPr>
          <w:rFonts w:eastAsia="Times New Roman" w:cstheme="minorHAnsi"/>
          <w:i/>
          <w:iCs/>
          <w:color w:val="2E74B5" w:themeColor="accent1" w:themeShade="BF"/>
          <w:lang w:eastAsia="en-AU"/>
        </w:rPr>
      </w:pPr>
      <w:r w:rsidRPr="009D5F6E">
        <w:rPr>
          <w:rFonts w:eastAsia="Times New Roman" w:cstheme="minorHAnsi"/>
          <w:i/>
          <w:iCs/>
          <w:color w:val="2E74B5" w:themeColor="accent1" w:themeShade="BF"/>
          <w:lang w:eastAsia="en-AU"/>
        </w:rPr>
        <w:t xml:space="preserve">Refer to </w:t>
      </w:r>
      <w:hyperlink r:id="rId29" w:history="1">
        <w:r w:rsidRPr="009D5F6E">
          <w:rPr>
            <w:rStyle w:val="Hyperlink"/>
            <w:rFonts w:eastAsia="Times New Roman" w:cstheme="minorHAnsi"/>
            <w:i/>
            <w:iCs/>
            <w:lang w:eastAsia="en-AU"/>
          </w:rPr>
          <w:t>National Statement Section 5.4</w:t>
        </w:r>
      </w:hyperlink>
      <w:r w:rsidRPr="009D5F6E">
        <w:rPr>
          <w:rFonts w:eastAsia="Times New Roman" w:cstheme="minorHAnsi"/>
          <w:i/>
          <w:iCs/>
          <w:color w:val="2E74B5" w:themeColor="accent1" w:themeShade="BF"/>
          <w:lang w:eastAsia="en-AU"/>
        </w:rPr>
        <w:t xml:space="preserve"> and the</w:t>
      </w:r>
      <w:r w:rsidR="007C2DDF">
        <w:rPr>
          <w:rFonts w:eastAsia="Times New Roman" w:cstheme="minorHAnsi"/>
          <w:i/>
          <w:iCs/>
          <w:color w:val="2E74B5" w:themeColor="accent1" w:themeShade="BF"/>
          <w:lang w:eastAsia="en-AU"/>
        </w:rPr>
        <w:t xml:space="preserve"> </w:t>
      </w:r>
      <w:hyperlink r:id="rId30" w:history="1">
        <w:r w:rsidR="007C2DDF" w:rsidRPr="0087285E">
          <w:rPr>
            <w:rStyle w:val="Hyperlink"/>
            <w:rFonts w:eastAsia="Times New Roman" w:cstheme="minorHAnsi"/>
            <w:i/>
            <w:iCs/>
            <w:color w:val="2E74B5" w:themeColor="accent1" w:themeShade="BF"/>
            <w:lang w:eastAsia="en-AU"/>
          </w:rPr>
          <w:t>NHMRC Disclosure of interests and management of conflicts of interest Guideline Document</w:t>
        </w:r>
      </w:hyperlink>
      <w:r w:rsidRPr="009D5F6E">
        <w:rPr>
          <w:rFonts w:eastAsia="Times New Roman" w:cstheme="minorHAnsi"/>
          <w:i/>
          <w:iCs/>
          <w:color w:val="2E74B5" w:themeColor="accent1" w:themeShade="BF"/>
          <w:lang w:eastAsia="en-AU"/>
        </w:rPr>
        <w:t>. For staff members of NSW Health, compliance with the NSW Health Policy Directive PD2015_045 “Conflicts of Interest and Gifts and Benefits” must be followed. All staff in any permanent, temporary, casual, termed appointment or honorary capacity within NSW Health, including volunteers, patient advocates, contractors, visiting practitioners, students, consultants and researchers performing work within NSW Health facilities are expected to avoid actual or perceived conflicts of interest and must not accept gifts or benefits of a non-token value.</w:t>
      </w:r>
    </w:p>
    <w:p w14:paraId="6FF825EA" w14:textId="77777777" w:rsidR="00DC7408" w:rsidRPr="00DC7408" w:rsidRDefault="00DC7408" w:rsidP="00DC7408">
      <w:pPr>
        <w:rPr>
          <w:rFonts w:ascii="Calibri" w:hAnsi="Calibri" w:cs="Calibri"/>
          <w:i/>
          <w:iCs/>
          <w:color w:val="0070C0"/>
        </w:rPr>
      </w:pPr>
      <w:r w:rsidRPr="00DC7408">
        <w:rPr>
          <w:rFonts w:ascii="Calibri" w:hAnsi="Calibri" w:cs="Calibri"/>
          <w:i/>
          <w:iCs/>
          <w:color w:val="0070C0"/>
        </w:rPr>
        <w:t xml:space="preserve">It is essential that all conflicts of interest are identified, transparently reported and appropriately managed to reduce the risk of bias. Detail in the below table whether any members of the research team (including persons not listed in this application), have any financial, business or other non-financial interests related to this research. </w:t>
      </w:r>
    </w:p>
    <w:p w14:paraId="1DD384FC" w14:textId="77777777" w:rsidR="00DC7408" w:rsidRPr="00DC7408" w:rsidRDefault="00DC7408" w:rsidP="00DC7408">
      <w:pPr>
        <w:rPr>
          <w:rFonts w:ascii="Calibri" w:hAnsi="Calibri" w:cs="Calibri"/>
          <w:bCs/>
          <w:i/>
          <w:iCs/>
          <w:color w:val="0070C0"/>
        </w:rPr>
      </w:pPr>
      <w:r w:rsidRPr="00DC7408">
        <w:rPr>
          <w:rFonts w:ascii="Calibri" w:hAnsi="Calibri" w:cs="Calibri"/>
          <w:bCs/>
          <w:i/>
          <w:iCs/>
          <w:color w:val="0070C0"/>
        </w:rPr>
        <w:t>Explain the nature and extent of the interests and to which member of the team they apply. **</w:t>
      </w:r>
    </w:p>
    <w:p w14:paraId="0C7EF53B" w14:textId="2ECABA80" w:rsidR="00DC7408" w:rsidRPr="00DC7408" w:rsidRDefault="00DC7408" w:rsidP="00DC7408">
      <w:pPr>
        <w:rPr>
          <w:rFonts w:ascii="Calibri" w:hAnsi="Calibri" w:cs="Calibri"/>
          <w:i/>
          <w:iCs/>
          <w:color w:val="0070C0"/>
        </w:rPr>
      </w:pPr>
      <w:r w:rsidRPr="00DC7408">
        <w:rPr>
          <w:rFonts w:ascii="Calibri" w:hAnsi="Calibri" w:cs="Calibri"/>
          <w:i/>
          <w:iCs/>
          <w:color w:val="0070C0"/>
        </w:rPr>
        <w:t>Explain how you intend to manage these interests and any potential conflicts that may arise</w:t>
      </w:r>
    </w:p>
    <w:tbl>
      <w:tblPr>
        <w:tblStyle w:val="TableGrid"/>
        <w:tblW w:w="9493" w:type="dxa"/>
        <w:tblLook w:val="04A0" w:firstRow="1" w:lastRow="0" w:firstColumn="1" w:lastColumn="0" w:noHBand="0" w:noVBand="1"/>
      </w:tblPr>
      <w:tblGrid>
        <w:gridCol w:w="1809"/>
        <w:gridCol w:w="3212"/>
        <w:gridCol w:w="1604"/>
        <w:gridCol w:w="1741"/>
        <w:gridCol w:w="1127"/>
      </w:tblGrid>
      <w:tr w:rsidR="00DC7408" w:rsidRPr="00DC7408" w14:paraId="273DF79E" w14:textId="77777777" w:rsidTr="00335EB9">
        <w:trPr>
          <w:trHeight w:val="984"/>
        </w:trPr>
        <w:tc>
          <w:tcPr>
            <w:tcW w:w="1996" w:type="dxa"/>
          </w:tcPr>
          <w:p w14:paraId="7D928E27" w14:textId="77777777" w:rsidR="00DC7408" w:rsidRPr="009D5F6E" w:rsidRDefault="00DC7408" w:rsidP="00DC7408">
            <w:pPr>
              <w:spacing w:after="160" w:line="259" w:lineRule="auto"/>
              <w:rPr>
                <w:rFonts w:ascii="Calibri" w:hAnsi="Calibri" w:cs="Calibri"/>
                <w:i/>
                <w:iCs/>
                <w:color w:val="0070C0"/>
                <w:sz w:val="21"/>
                <w:szCs w:val="21"/>
              </w:rPr>
            </w:pPr>
            <w:r w:rsidRPr="009D5F6E">
              <w:rPr>
                <w:rFonts w:ascii="Calibri" w:hAnsi="Calibri" w:cs="Calibri"/>
                <w:i/>
                <w:iCs/>
                <w:color w:val="0070C0"/>
                <w:sz w:val="21"/>
                <w:szCs w:val="21"/>
              </w:rPr>
              <w:t>Research or Non-research member name</w:t>
            </w:r>
          </w:p>
        </w:tc>
        <w:tc>
          <w:tcPr>
            <w:tcW w:w="3583" w:type="dxa"/>
          </w:tcPr>
          <w:p w14:paraId="7A64776F" w14:textId="77777777" w:rsidR="00DC7408" w:rsidRPr="009D5F6E" w:rsidRDefault="00DC7408" w:rsidP="00DC7408">
            <w:pPr>
              <w:spacing w:after="160" w:line="259" w:lineRule="auto"/>
              <w:rPr>
                <w:rFonts w:ascii="Calibri" w:hAnsi="Calibri" w:cs="Calibri"/>
                <w:i/>
                <w:iCs/>
                <w:color w:val="0070C0"/>
                <w:sz w:val="21"/>
                <w:szCs w:val="21"/>
              </w:rPr>
            </w:pPr>
            <w:r w:rsidRPr="009D5F6E">
              <w:rPr>
                <w:rFonts w:ascii="Calibri" w:hAnsi="Calibri" w:cs="Calibri"/>
                <w:i/>
                <w:iCs/>
                <w:color w:val="0070C0"/>
                <w:sz w:val="21"/>
                <w:szCs w:val="21"/>
              </w:rPr>
              <w:t>Type of Interest (please specify and provide details including monetary value ($$)**</w:t>
            </w:r>
          </w:p>
          <w:p w14:paraId="7B46D488" w14:textId="77777777" w:rsidR="00DC7408" w:rsidRPr="009D5F6E" w:rsidRDefault="00DC7408" w:rsidP="009D5F6E">
            <w:pPr>
              <w:numPr>
                <w:ilvl w:val="0"/>
                <w:numId w:val="33"/>
              </w:numPr>
              <w:spacing w:line="259" w:lineRule="auto"/>
              <w:rPr>
                <w:rFonts w:ascii="Calibri" w:hAnsi="Calibri" w:cs="Calibri"/>
                <w:i/>
                <w:color w:val="0070C0"/>
                <w:sz w:val="18"/>
                <w:szCs w:val="18"/>
              </w:rPr>
            </w:pPr>
            <w:r w:rsidRPr="009D5F6E">
              <w:rPr>
                <w:rFonts w:ascii="Calibri" w:hAnsi="Calibri" w:cs="Calibri"/>
                <w:i/>
                <w:color w:val="0070C0"/>
                <w:sz w:val="18"/>
                <w:szCs w:val="18"/>
              </w:rPr>
              <w:t>Employment or voluntary involvement</w:t>
            </w:r>
          </w:p>
          <w:p w14:paraId="6754654F" w14:textId="77777777" w:rsidR="00DC7408" w:rsidRPr="009D5F6E" w:rsidRDefault="00DC7408" w:rsidP="009D5F6E">
            <w:pPr>
              <w:numPr>
                <w:ilvl w:val="0"/>
                <w:numId w:val="33"/>
              </w:numPr>
              <w:spacing w:line="259" w:lineRule="auto"/>
              <w:rPr>
                <w:rFonts w:ascii="Calibri" w:hAnsi="Calibri" w:cs="Calibri"/>
                <w:i/>
                <w:color w:val="0070C0"/>
                <w:sz w:val="18"/>
                <w:szCs w:val="18"/>
              </w:rPr>
            </w:pPr>
            <w:r w:rsidRPr="009D5F6E">
              <w:rPr>
                <w:rFonts w:ascii="Calibri" w:hAnsi="Calibri" w:cs="Calibri"/>
                <w:i/>
                <w:color w:val="0070C0"/>
                <w:sz w:val="18"/>
                <w:szCs w:val="18"/>
              </w:rPr>
              <w:t>Grants or scholarships to the author or organization</w:t>
            </w:r>
          </w:p>
          <w:p w14:paraId="2BBF63F0" w14:textId="77777777" w:rsidR="00DC7408" w:rsidRPr="009D5F6E" w:rsidRDefault="00DC7408" w:rsidP="009D5F6E">
            <w:pPr>
              <w:numPr>
                <w:ilvl w:val="0"/>
                <w:numId w:val="33"/>
              </w:numPr>
              <w:spacing w:line="259" w:lineRule="auto"/>
              <w:rPr>
                <w:rFonts w:ascii="Calibri" w:hAnsi="Calibri" w:cs="Calibri"/>
                <w:i/>
                <w:color w:val="0070C0"/>
                <w:sz w:val="18"/>
                <w:szCs w:val="18"/>
              </w:rPr>
            </w:pPr>
            <w:r w:rsidRPr="009D5F6E">
              <w:rPr>
                <w:rFonts w:ascii="Calibri" w:hAnsi="Calibri" w:cs="Calibri"/>
                <w:i/>
                <w:color w:val="0070C0"/>
                <w:sz w:val="18"/>
                <w:szCs w:val="18"/>
              </w:rPr>
              <w:t>Personal fees (eg, honoraria, consulting fees, lecture or speaking fees)</w:t>
            </w:r>
          </w:p>
          <w:p w14:paraId="6869B8AA" w14:textId="77777777" w:rsidR="00DC7408" w:rsidRPr="009D5F6E" w:rsidRDefault="00DC7408" w:rsidP="009D5F6E">
            <w:pPr>
              <w:numPr>
                <w:ilvl w:val="0"/>
                <w:numId w:val="33"/>
              </w:numPr>
              <w:spacing w:line="259" w:lineRule="auto"/>
              <w:rPr>
                <w:rFonts w:ascii="Calibri" w:hAnsi="Calibri" w:cs="Calibri"/>
                <w:i/>
                <w:color w:val="0070C0"/>
                <w:sz w:val="18"/>
                <w:szCs w:val="18"/>
              </w:rPr>
            </w:pPr>
            <w:r w:rsidRPr="009D5F6E">
              <w:rPr>
                <w:rFonts w:ascii="Calibri" w:hAnsi="Calibri" w:cs="Calibri"/>
                <w:i/>
                <w:color w:val="0070C0"/>
                <w:sz w:val="18"/>
                <w:szCs w:val="18"/>
              </w:rPr>
              <w:t>Intellectual property (eg, patents, copyrights, royalties)</w:t>
            </w:r>
          </w:p>
          <w:p w14:paraId="3ADE40BA" w14:textId="77777777" w:rsidR="00DC7408" w:rsidRPr="009D5F6E" w:rsidRDefault="00DC7408" w:rsidP="009D5F6E">
            <w:pPr>
              <w:numPr>
                <w:ilvl w:val="0"/>
                <w:numId w:val="33"/>
              </w:numPr>
              <w:spacing w:line="259" w:lineRule="auto"/>
              <w:rPr>
                <w:rFonts w:ascii="Calibri" w:hAnsi="Calibri" w:cs="Calibri"/>
                <w:i/>
                <w:color w:val="0070C0"/>
                <w:sz w:val="18"/>
                <w:szCs w:val="18"/>
              </w:rPr>
            </w:pPr>
            <w:r w:rsidRPr="009D5F6E">
              <w:rPr>
                <w:rFonts w:ascii="Calibri" w:hAnsi="Calibri" w:cs="Calibri"/>
                <w:i/>
                <w:color w:val="0070C0"/>
                <w:sz w:val="18"/>
                <w:szCs w:val="18"/>
              </w:rPr>
              <w:lastRenderedPageBreak/>
              <w:t>Stock or share ownership</w:t>
            </w:r>
          </w:p>
          <w:p w14:paraId="7B65F9C8" w14:textId="77777777" w:rsidR="00DC7408" w:rsidRPr="009D5F6E" w:rsidRDefault="00DC7408" w:rsidP="009D5F6E">
            <w:pPr>
              <w:numPr>
                <w:ilvl w:val="0"/>
                <w:numId w:val="33"/>
              </w:numPr>
              <w:spacing w:line="259" w:lineRule="auto"/>
              <w:rPr>
                <w:rFonts w:ascii="Calibri" w:hAnsi="Calibri" w:cs="Calibri"/>
                <w:i/>
                <w:color w:val="0070C0"/>
                <w:sz w:val="18"/>
                <w:szCs w:val="18"/>
              </w:rPr>
            </w:pPr>
            <w:r w:rsidRPr="009D5F6E">
              <w:rPr>
                <w:rFonts w:ascii="Calibri" w:hAnsi="Calibri" w:cs="Calibri"/>
                <w:i/>
                <w:color w:val="0070C0"/>
                <w:sz w:val="18"/>
                <w:szCs w:val="18"/>
              </w:rPr>
              <w:t>On the board</w:t>
            </w:r>
          </w:p>
          <w:p w14:paraId="122C622C" w14:textId="77777777" w:rsidR="00DC7408" w:rsidRPr="009D5F6E" w:rsidRDefault="00DC7408" w:rsidP="009D5F6E">
            <w:pPr>
              <w:numPr>
                <w:ilvl w:val="0"/>
                <w:numId w:val="33"/>
              </w:numPr>
              <w:spacing w:line="259" w:lineRule="auto"/>
              <w:rPr>
                <w:rFonts w:ascii="Calibri" w:hAnsi="Calibri" w:cs="Calibri"/>
                <w:i/>
                <w:color w:val="0070C0"/>
                <w:sz w:val="18"/>
                <w:szCs w:val="18"/>
              </w:rPr>
            </w:pPr>
            <w:r w:rsidRPr="009D5F6E">
              <w:rPr>
                <w:rFonts w:ascii="Calibri" w:hAnsi="Calibri" w:cs="Calibri"/>
                <w:i/>
                <w:color w:val="0070C0"/>
                <w:sz w:val="18"/>
                <w:szCs w:val="18"/>
              </w:rPr>
              <w:t>Benefits related to the development of products as a result of the research</w:t>
            </w:r>
          </w:p>
          <w:p w14:paraId="4BBEF6D8" w14:textId="77777777" w:rsidR="00DC7408" w:rsidRPr="009D5F6E" w:rsidRDefault="00DC7408" w:rsidP="009D5F6E">
            <w:pPr>
              <w:numPr>
                <w:ilvl w:val="0"/>
                <w:numId w:val="33"/>
              </w:numPr>
              <w:spacing w:line="259" w:lineRule="auto"/>
              <w:rPr>
                <w:rFonts w:ascii="Calibri" w:hAnsi="Calibri" w:cs="Calibri"/>
                <w:i/>
                <w:color w:val="0070C0"/>
                <w:sz w:val="18"/>
                <w:szCs w:val="18"/>
              </w:rPr>
            </w:pPr>
            <w:r w:rsidRPr="009D5F6E">
              <w:rPr>
                <w:rFonts w:ascii="Calibri" w:hAnsi="Calibri" w:cs="Calibri"/>
                <w:i/>
                <w:color w:val="0070C0"/>
                <w:sz w:val="18"/>
                <w:szCs w:val="18"/>
              </w:rPr>
              <w:t>Royalties</w:t>
            </w:r>
          </w:p>
          <w:p w14:paraId="78109388" w14:textId="77777777" w:rsidR="00DC7408" w:rsidRPr="009D5F6E" w:rsidRDefault="00DC7408" w:rsidP="009D5F6E">
            <w:pPr>
              <w:numPr>
                <w:ilvl w:val="0"/>
                <w:numId w:val="33"/>
              </w:numPr>
              <w:spacing w:line="259" w:lineRule="auto"/>
              <w:rPr>
                <w:rFonts w:ascii="Calibri" w:hAnsi="Calibri" w:cs="Calibri"/>
                <w:i/>
                <w:color w:val="0070C0"/>
                <w:sz w:val="18"/>
                <w:szCs w:val="18"/>
              </w:rPr>
            </w:pPr>
            <w:r w:rsidRPr="009D5F6E">
              <w:rPr>
                <w:rFonts w:ascii="Calibri" w:hAnsi="Calibri" w:cs="Calibri"/>
                <w:i/>
                <w:color w:val="0070C0"/>
                <w:sz w:val="18"/>
                <w:szCs w:val="18"/>
              </w:rPr>
              <w:t>Operational/ Infrastructure support</w:t>
            </w:r>
          </w:p>
          <w:p w14:paraId="2EF8CB28" w14:textId="77777777" w:rsidR="00DC7408" w:rsidRPr="009D5F6E" w:rsidRDefault="00DC7408" w:rsidP="00DC7408">
            <w:pPr>
              <w:spacing w:after="160" w:line="259" w:lineRule="auto"/>
              <w:rPr>
                <w:rFonts w:ascii="Calibri" w:hAnsi="Calibri" w:cs="Calibri"/>
                <w:i/>
                <w:iCs/>
                <w:color w:val="0070C0"/>
                <w:sz w:val="21"/>
                <w:szCs w:val="21"/>
              </w:rPr>
            </w:pPr>
          </w:p>
        </w:tc>
        <w:tc>
          <w:tcPr>
            <w:tcW w:w="1657" w:type="dxa"/>
          </w:tcPr>
          <w:p w14:paraId="19969606" w14:textId="77777777" w:rsidR="00DC7408" w:rsidRPr="009D5F6E" w:rsidRDefault="00DC7408" w:rsidP="00DC7408">
            <w:pPr>
              <w:spacing w:after="160" w:line="259" w:lineRule="auto"/>
              <w:rPr>
                <w:rFonts w:ascii="Calibri" w:hAnsi="Calibri" w:cs="Calibri"/>
                <w:i/>
                <w:iCs/>
                <w:color w:val="0070C0"/>
                <w:sz w:val="21"/>
                <w:szCs w:val="21"/>
              </w:rPr>
            </w:pPr>
            <w:r w:rsidRPr="009D5F6E">
              <w:rPr>
                <w:rFonts w:ascii="Calibri" w:hAnsi="Calibri" w:cs="Calibri"/>
                <w:i/>
                <w:iCs/>
                <w:color w:val="0070C0"/>
                <w:sz w:val="21"/>
                <w:szCs w:val="21"/>
              </w:rPr>
              <w:lastRenderedPageBreak/>
              <w:t>Management of the Potential Conflicts of Interest^</w:t>
            </w:r>
          </w:p>
        </w:tc>
        <w:tc>
          <w:tcPr>
            <w:tcW w:w="1857" w:type="dxa"/>
          </w:tcPr>
          <w:p w14:paraId="41062B83" w14:textId="77777777" w:rsidR="00DC7408" w:rsidRPr="009D5F6E" w:rsidRDefault="00DC7408" w:rsidP="00DC7408">
            <w:pPr>
              <w:spacing w:after="160" w:line="259" w:lineRule="auto"/>
              <w:rPr>
                <w:rFonts w:ascii="Calibri" w:hAnsi="Calibri" w:cs="Calibri"/>
                <w:i/>
                <w:iCs/>
                <w:color w:val="0070C0"/>
                <w:sz w:val="21"/>
                <w:szCs w:val="21"/>
              </w:rPr>
            </w:pPr>
            <w:r w:rsidRPr="009D5F6E">
              <w:rPr>
                <w:rFonts w:ascii="Calibri" w:hAnsi="Calibri" w:cs="Calibri"/>
                <w:i/>
                <w:iCs/>
                <w:color w:val="0070C0"/>
                <w:sz w:val="21"/>
                <w:szCs w:val="21"/>
              </w:rPr>
              <w:t xml:space="preserve">If applicable; </w:t>
            </w:r>
          </w:p>
          <w:p w14:paraId="24C0176F" w14:textId="77777777" w:rsidR="00DC7408" w:rsidRPr="009D5F6E" w:rsidRDefault="00DC7408" w:rsidP="00DC7408">
            <w:pPr>
              <w:spacing w:after="160" w:line="259" w:lineRule="auto"/>
              <w:rPr>
                <w:rFonts w:ascii="Calibri" w:hAnsi="Calibri" w:cs="Calibri"/>
                <w:i/>
                <w:iCs/>
                <w:color w:val="0070C0"/>
                <w:sz w:val="21"/>
                <w:szCs w:val="21"/>
              </w:rPr>
            </w:pPr>
            <w:r w:rsidRPr="009D5F6E">
              <w:rPr>
                <w:rFonts w:ascii="Calibri" w:hAnsi="Calibri" w:cs="Calibri"/>
                <w:i/>
                <w:iCs/>
                <w:color w:val="0070C0"/>
                <w:sz w:val="21"/>
                <w:szCs w:val="21"/>
              </w:rPr>
              <w:t>Have the relevant details been disclosed in the Participant Information Statement?</w:t>
            </w:r>
          </w:p>
        </w:tc>
        <w:tc>
          <w:tcPr>
            <w:tcW w:w="400" w:type="dxa"/>
          </w:tcPr>
          <w:p w14:paraId="784FC4CD" w14:textId="77777777" w:rsidR="00DC7408" w:rsidRPr="009D5F6E" w:rsidRDefault="00DC7408" w:rsidP="00DC7408">
            <w:pPr>
              <w:spacing w:after="160" w:line="259" w:lineRule="auto"/>
              <w:rPr>
                <w:rFonts w:ascii="Calibri" w:hAnsi="Calibri" w:cs="Calibri"/>
                <w:i/>
                <w:iCs/>
                <w:color w:val="0070C0"/>
                <w:sz w:val="21"/>
                <w:szCs w:val="21"/>
              </w:rPr>
            </w:pPr>
            <w:r w:rsidRPr="009D5F6E">
              <w:rPr>
                <w:rFonts w:ascii="Calibri" w:hAnsi="Calibri" w:cs="Calibri"/>
                <w:i/>
                <w:iCs/>
                <w:color w:val="0070C0"/>
                <w:sz w:val="21"/>
                <w:szCs w:val="21"/>
              </w:rPr>
              <w:t>Comments</w:t>
            </w:r>
          </w:p>
        </w:tc>
      </w:tr>
      <w:tr w:rsidR="00DC7408" w:rsidRPr="00DC7408" w14:paraId="1D4E4E58" w14:textId="77777777" w:rsidTr="00335EB9">
        <w:trPr>
          <w:trHeight w:val="425"/>
        </w:trPr>
        <w:tc>
          <w:tcPr>
            <w:tcW w:w="1996" w:type="dxa"/>
          </w:tcPr>
          <w:p w14:paraId="0F5127B7" w14:textId="77777777" w:rsidR="00DC7408" w:rsidRPr="00DC7408" w:rsidRDefault="00DC7408" w:rsidP="00DC7408">
            <w:pPr>
              <w:spacing w:after="160" w:line="259" w:lineRule="auto"/>
              <w:rPr>
                <w:rFonts w:ascii="Calibri" w:hAnsi="Calibri" w:cs="Calibri"/>
                <w:i/>
                <w:iCs/>
                <w:color w:val="0070C0"/>
              </w:rPr>
            </w:pPr>
          </w:p>
        </w:tc>
        <w:tc>
          <w:tcPr>
            <w:tcW w:w="3583" w:type="dxa"/>
          </w:tcPr>
          <w:p w14:paraId="376D5D9D" w14:textId="77777777" w:rsidR="00DC7408" w:rsidRPr="00DC7408" w:rsidRDefault="00DC7408" w:rsidP="00DC7408">
            <w:pPr>
              <w:spacing w:after="160" w:line="259" w:lineRule="auto"/>
              <w:rPr>
                <w:rFonts w:ascii="Calibri" w:hAnsi="Calibri" w:cs="Calibri"/>
                <w:i/>
                <w:iCs/>
                <w:color w:val="0070C0"/>
              </w:rPr>
            </w:pPr>
          </w:p>
        </w:tc>
        <w:tc>
          <w:tcPr>
            <w:tcW w:w="1657" w:type="dxa"/>
          </w:tcPr>
          <w:p w14:paraId="79AD2A78" w14:textId="77777777" w:rsidR="00DC7408" w:rsidRPr="00DC7408" w:rsidRDefault="00DC7408" w:rsidP="00DC7408">
            <w:pPr>
              <w:spacing w:after="160" w:line="259" w:lineRule="auto"/>
              <w:rPr>
                <w:rFonts w:ascii="Calibri" w:hAnsi="Calibri" w:cs="Calibri"/>
                <w:i/>
                <w:iCs/>
                <w:color w:val="0070C0"/>
              </w:rPr>
            </w:pPr>
          </w:p>
        </w:tc>
        <w:tc>
          <w:tcPr>
            <w:tcW w:w="1857" w:type="dxa"/>
          </w:tcPr>
          <w:p w14:paraId="03434704" w14:textId="77777777" w:rsidR="00DC7408" w:rsidRPr="00DC7408" w:rsidRDefault="00DC7408" w:rsidP="00DC7408">
            <w:pPr>
              <w:spacing w:after="160" w:line="259" w:lineRule="auto"/>
              <w:rPr>
                <w:rFonts w:ascii="Calibri" w:hAnsi="Calibri" w:cs="Calibri"/>
                <w:i/>
                <w:iCs/>
                <w:color w:val="0070C0"/>
              </w:rPr>
            </w:pPr>
          </w:p>
        </w:tc>
        <w:tc>
          <w:tcPr>
            <w:tcW w:w="400" w:type="dxa"/>
          </w:tcPr>
          <w:p w14:paraId="47081D06" w14:textId="77777777" w:rsidR="00DC7408" w:rsidRPr="00DC7408" w:rsidRDefault="00DC7408" w:rsidP="00DC7408">
            <w:pPr>
              <w:spacing w:after="160" w:line="259" w:lineRule="auto"/>
              <w:rPr>
                <w:rFonts w:ascii="Calibri" w:hAnsi="Calibri" w:cs="Calibri"/>
                <w:i/>
                <w:iCs/>
                <w:color w:val="0070C0"/>
              </w:rPr>
            </w:pPr>
          </w:p>
        </w:tc>
      </w:tr>
      <w:tr w:rsidR="00DC7408" w:rsidRPr="00DC7408" w14:paraId="04C8C0FB" w14:textId="77777777" w:rsidTr="00335EB9">
        <w:trPr>
          <w:trHeight w:val="400"/>
        </w:trPr>
        <w:tc>
          <w:tcPr>
            <w:tcW w:w="1996" w:type="dxa"/>
          </w:tcPr>
          <w:p w14:paraId="6020444F" w14:textId="77777777" w:rsidR="00DC7408" w:rsidRPr="00DC7408" w:rsidRDefault="00DC7408" w:rsidP="00DC7408">
            <w:pPr>
              <w:spacing w:after="160" w:line="259" w:lineRule="auto"/>
              <w:rPr>
                <w:rFonts w:ascii="Calibri" w:hAnsi="Calibri" w:cs="Calibri"/>
                <w:i/>
                <w:iCs/>
                <w:color w:val="0070C0"/>
              </w:rPr>
            </w:pPr>
          </w:p>
        </w:tc>
        <w:tc>
          <w:tcPr>
            <w:tcW w:w="3583" w:type="dxa"/>
          </w:tcPr>
          <w:p w14:paraId="50E96955" w14:textId="77777777" w:rsidR="00DC7408" w:rsidRPr="00DC7408" w:rsidRDefault="00DC7408" w:rsidP="00DC7408">
            <w:pPr>
              <w:spacing w:after="160" w:line="259" w:lineRule="auto"/>
              <w:rPr>
                <w:rFonts w:ascii="Calibri" w:hAnsi="Calibri" w:cs="Calibri"/>
                <w:i/>
                <w:iCs/>
                <w:color w:val="0070C0"/>
              </w:rPr>
            </w:pPr>
          </w:p>
        </w:tc>
        <w:tc>
          <w:tcPr>
            <w:tcW w:w="1657" w:type="dxa"/>
          </w:tcPr>
          <w:p w14:paraId="257ACB88" w14:textId="77777777" w:rsidR="00DC7408" w:rsidRPr="00DC7408" w:rsidRDefault="00DC7408" w:rsidP="00DC7408">
            <w:pPr>
              <w:spacing w:after="160" w:line="259" w:lineRule="auto"/>
              <w:rPr>
                <w:rFonts w:ascii="Calibri" w:hAnsi="Calibri" w:cs="Calibri"/>
                <w:i/>
                <w:iCs/>
                <w:color w:val="0070C0"/>
              </w:rPr>
            </w:pPr>
          </w:p>
        </w:tc>
        <w:tc>
          <w:tcPr>
            <w:tcW w:w="1857" w:type="dxa"/>
          </w:tcPr>
          <w:p w14:paraId="72DED83A" w14:textId="77777777" w:rsidR="00DC7408" w:rsidRPr="00DC7408" w:rsidRDefault="00DC7408" w:rsidP="00DC7408">
            <w:pPr>
              <w:spacing w:after="160" w:line="259" w:lineRule="auto"/>
              <w:rPr>
                <w:rFonts w:ascii="Calibri" w:hAnsi="Calibri" w:cs="Calibri"/>
                <w:i/>
                <w:iCs/>
                <w:color w:val="0070C0"/>
              </w:rPr>
            </w:pPr>
          </w:p>
        </w:tc>
        <w:tc>
          <w:tcPr>
            <w:tcW w:w="400" w:type="dxa"/>
          </w:tcPr>
          <w:p w14:paraId="6A1A0F45" w14:textId="77777777" w:rsidR="00DC7408" w:rsidRPr="00DC7408" w:rsidRDefault="00DC7408" w:rsidP="00DC7408">
            <w:pPr>
              <w:spacing w:after="160" w:line="259" w:lineRule="auto"/>
              <w:rPr>
                <w:rFonts w:ascii="Calibri" w:hAnsi="Calibri" w:cs="Calibri"/>
                <w:i/>
                <w:iCs/>
                <w:color w:val="0070C0"/>
              </w:rPr>
            </w:pPr>
          </w:p>
        </w:tc>
      </w:tr>
      <w:tr w:rsidR="00DC7408" w:rsidRPr="00DC7408" w14:paraId="3B92C5FB" w14:textId="77777777" w:rsidTr="00335EB9">
        <w:trPr>
          <w:trHeight w:val="425"/>
        </w:trPr>
        <w:tc>
          <w:tcPr>
            <w:tcW w:w="1996" w:type="dxa"/>
          </w:tcPr>
          <w:p w14:paraId="24A01AC7" w14:textId="77777777" w:rsidR="00DC7408" w:rsidRPr="00DC7408" w:rsidRDefault="00DC7408" w:rsidP="00DC7408">
            <w:pPr>
              <w:spacing w:after="160" w:line="259" w:lineRule="auto"/>
              <w:rPr>
                <w:rFonts w:ascii="Calibri" w:hAnsi="Calibri" w:cs="Calibri"/>
                <w:i/>
                <w:iCs/>
                <w:color w:val="0070C0"/>
              </w:rPr>
            </w:pPr>
          </w:p>
        </w:tc>
        <w:tc>
          <w:tcPr>
            <w:tcW w:w="3583" w:type="dxa"/>
          </w:tcPr>
          <w:p w14:paraId="2D30039C" w14:textId="77777777" w:rsidR="00DC7408" w:rsidRPr="00DC7408" w:rsidRDefault="00DC7408" w:rsidP="00DC7408">
            <w:pPr>
              <w:spacing w:after="160" w:line="259" w:lineRule="auto"/>
              <w:rPr>
                <w:rFonts w:ascii="Calibri" w:hAnsi="Calibri" w:cs="Calibri"/>
                <w:i/>
                <w:iCs/>
                <w:color w:val="0070C0"/>
              </w:rPr>
            </w:pPr>
          </w:p>
        </w:tc>
        <w:tc>
          <w:tcPr>
            <w:tcW w:w="1657" w:type="dxa"/>
          </w:tcPr>
          <w:p w14:paraId="26073DCF" w14:textId="77777777" w:rsidR="00DC7408" w:rsidRPr="00DC7408" w:rsidRDefault="00DC7408" w:rsidP="00DC7408">
            <w:pPr>
              <w:spacing w:after="160" w:line="259" w:lineRule="auto"/>
              <w:rPr>
                <w:rFonts w:ascii="Calibri" w:hAnsi="Calibri" w:cs="Calibri"/>
                <w:i/>
                <w:iCs/>
                <w:color w:val="0070C0"/>
              </w:rPr>
            </w:pPr>
          </w:p>
        </w:tc>
        <w:tc>
          <w:tcPr>
            <w:tcW w:w="1857" w:type="dxa"/>
          </w:tcPr>
          <w:p w14:paraId="7EDAE245" w14:textId="77777777" w:rsidR="00DC7408" w:rsidRPr="00DC7408" w:rsidRDefault="00DC7408" w:rsidP="00DC7408">
            <w:pPr>
              <w:spacing w:after="160" w:line="259" w:lineRule="auto"/>
              <w:rPr>
                <w:rFonts w:ascii="Calibri" w:hAnsi="Calibri" w:cs="Calibri"/>
                <w:i/>
                <w:iCs/>
                <w:color w:val="0070C0"/>
              </w:rPr>
            </w:pPr>
          </w:p>
        </w:tc>
        <w:tc>
          <w:tcPr>
            <w:tcW w:w="400" w:type="dxa"/>
          </w:tcPr>
          <w:p w14:paraId="2E277A7C" w14:textId="77777777" w:rsidR="00DC7408" w:rsidRPr="00DC7408" w:rsidRDefault="00DC7408" w:rsidP="00DC7408">
            <w:pPr>
              <w:spacing w:after="160" w:line="259" w:lineRule="auto"/>
              <w:rPr>
                <w:rFonts w:ascii="Calibri" w:hAnsi="Calibri" w:cs="Calibri"/>
                <w:i/>
                <w:iCs/>
                <w:color w:val="0070C0"/>
              </w:rPr>
            </w:pPr>
          </w:p>
        </w:tc>
      </w:tr>
      <w:tr w:rsidR="00DC7408" w:rsidRPr="00DC7408" w14:paraId="055258EC" w14:textId="77777777" w:rsidTr="00335EB9">
        <w:trPr>
          <w:trHeight w:val="425"/>
        </w:trPr>
        <w:tc>
          <w:tcPr>
            <w:tcW w:w="1996" w:type="dxa"/>
          </w:tcPr>
          <w:p w14:paraId="08C20D59" w14:textId="77777777" w:rsidR="00DC7408" w:rsidRPr="00DC7408" w:rsidRDefault="00DC7408" w:rsidP="00DC7408">
            <w:pPr>
              <w:spacing w:after="160" w:line="259" w:lineRule="auto"/>
              <w:rPr>
                <w:rFonts w:ascii="Calibri" w:hAnsi="Calibri" w:cs="Calibri"/>
                <w:i/>
                <w:iCs/>
                <w:color w:val="0070C0"/>
              </w:rPr>
            </w:pPr>
          </w:p>
        </w:tc>
        <w:tc>
          <w:tcPr>
            <w:tcW w:w="3583" w:type="dxa"/>
          </w:tcPr>
          <w:p w14:paraId="1786B6AC" w14:textId="77777777" w:rsidR="00DC7408" w:rsidRPr="00DC7408" w:rsidRDefault="00DC7408" w:rsidP="00DC7408">
            <w:pPr>
              <w:spacing w:after="160" w:line="259" w:lineRule="auto"/>
              <w:rPr>
                <w:rFonts w:ascii="Calibri" w:hAnsi="Calibri" w:cs="Calibri"/>
                <w:i/>
                <w:iCs/>
                <w:color w:val="0070C0"/>
              </w:rPr>
            </w:pPr>
          </w:p>
        </w:tc>
        <w:tc>
          <w:tcPr>
            <w:tcW w:w="1657" w:type="dxa"/>
          </w:tcPr>
          <w:p w14:paraId="261AA5D3" w14:textId="77777777" w:rsidR="00DC7408" w:rsidRPr="00DC7408" w:rsidRDefault="00DC7408" w:rsidP="00DC7408">
            <w:pPr>
              <w:spacing w:after="160" w:line="259" w:lineRule="auto"/>
              <w:rPr>
                <w:rFonts w:ascii="Calibri" w:hAnsi="Calibri" w:cs="Calibri"/>
                <w:i/>
                <w:iCs/>
                <w:color w:val="0070C0"/>
              </w:rPr>
            </w:pPr>
          </w:p>
        </w:tc>
        <w:tc>
          <w:tcPr>
            <w:tcW w:w="1857" w:type="dxa"/>
          </w:tcPr>
          <w:p w14:paraId="6758521D" w14:textId="77777777" w:rsidR="00DC7408" w:rsidRPr="00DC7408" w:rsidRDefault="00DC7408" w:rsidP="00DC7408">
            <w:pPr>
              <w:spacing w:after="160" w:line="259" w:lineRule="auto"/>
              <w:rPr>
                <w:rFonts w:ascii="Calibri" w:hAnsi="Calibri" w:cs="Calibri"/>
                <w:i/>
                <w:iCs/>
                <w:color w:val="0070C0"/>
              </w:rPr>
            </w:pPr>
          </w:p>
        </w:tc>
        <w:tc>
          <w:tcPr>
            <w:tcW w:w="400" w:type="dxa"/>
          </w:tcPr>
          <w:p w14:paraId="425300CC" w14:textId="77777777" w:rsidR="00DC7408" w:rsidRPr="00DC7408" w:rsidRDefault="00DC7408" w:rsidP="00DC7408">
            <w:pPr>
              <w:spacing w:after="160" w:line="259" w:lineRule="auto"/>
              <w:rPr>
                <w:rFonts w:ascii="Calibri" w:hAnsi="Calibri" w:cs="Calibri"/>
                <w:i/>
                <w:iCs/>
                <w:color w:val="0070C0"/>
              </w:rPr>
            </w:pPr>
          </w:p>
        </w:tc>
      </w:tr>
      <w:tr w:rsidR="00DC7408" w:rsidRPr="00DC7408" w14:paraId="43403B9D" w14:textId="77777777" w:rsidTr="00335EB9">
        <w:trPr>
          <w:trHeight w:val="425"/>
        </w:trPr>
        <w:tc>
          <w:tcPr>
            <w:tcW w:w="1996" w:type="dxa"/>
          </w:tcPr>
          <w:p w14:paraId="4329FBCC" w14:textId="77777777" w:rsidR="00DC7408" w:rsidRPr="00DC7408" w:rsidRDefault="00DC7408" w:rsidP="00DC7408">
            <w:pPr>
              <w:spacing w:after="160" w:line="259" w:lineRule="auto"/>
              <w:rPr>
                <w:rFonts w:ascii="Calibri" w:hAnsi="Calibri" w:cs="Calibri"/>
                <w:i/>
                <w:iCs/>
                <w:color w:val="0070C0"/>
              </w:rPr>
            </w:pPr>
          </w:p>
        </w:tc>
        <w:tc>
          <w:tcPr>
            <w:tcW w:w="3583" w:type="dxa"/>
          </w:tcPr>
          <w:p w14:paraId="3CADA570" w14:textId="77777777" w:rsidR="00DC7408" w:rsidRPr="00DC7408" w:rsidRDefault="00DC7408" w:rsidP="00DC7408">
            <w:pPr>
              <w:spacing w:after="160" w:line="259" w:lineRule="auto"/>
              <w:rPr>
                <w:rFonts w:ascii="Calibri" w:hAnsi="Calibri" w:cs="Calibri"/>
                <w:i/>
                <w:iCs/>
                <w:color w:val="0070C0"/>
              </w:rPr>
            </w:pPr>
          </w:p>
        </w:tc>
        <w:tc>
          <w:tcPr>
            <w:tcW w:w="1657" w:type="dxa"/>
          </w:tcPr>
          <w:p w14:paraId="6CB09BD7" w14:textId="77777777" w:rsidR="00DC7408" w:rsidRPr="00DC7408" w:rsidRDefault="00DC7408" w:rsidP="00DC7408">
            <w:pPr>
              <w:spacing w:after="160" w:line="259" w:lineRule="auto"/>
              <w:rPr>
                <w:rFonts w:ascii="Calibri" w:hAnsi="Calibri" w:cs="Calibri"/>
                <w:i/>
                <w:iCs/>
                <w:color w:val="0070C0"/>
              </w:rPr>
            </w:pPr>
          </w:p>
        </w:tc>
        <w:tc>
          <w:tcPr>
            <w:tcW w:w="1857" w:type="dxa"/>
          </w:tcPr>
          <w:p w14:paraId="4E57855C" w14:textId="77777777" w:rsidR="00DC7408" w:rsidRPr="00DC7408" w:rsidRDefault="00DC7408" w:rsidP="00DC7408">
            <w:pPr>
              <w:spacing w:after="160" w:line="259" w:lineRule="auto"/>
              <w:rPr>
                <w:rFonts w:ascii="Calibri" w:hAnsi="Calibri" w:cs="Calibri"/>
                <w:i/>
                <w:iCs/>
                <w:color w:val="0070C0"/>
              </w:rPr>
            </w:pPr>
          </w:p>
        </w:tc>
        <w:tc>
          <w:tcPr>
            <w:tcW w:w="400" w:type="dxa"/>
          </w:tcPr>
          <w:p w14:paraId="0EA3F6D0" w14:textId="77777777" w:rsidR="00DC7408" w:rsidRPr="00DC7408" w:rsidRDefault="00DC7408" w:rsidP="00DC7408">
            <w:pPr>
              <w:spacing w:after="160" w:line="259" w:lineRule="auto"/>
              <w:rPr>
                <w:rFonts w:ascii="Calibri" w:hAnsi="Calibri" w:cs="Calibri"/>
                <w:i/>
                <w:iCs/>
                <w:color w:val="0070C0"/>
              </w:rPr>
            </w:pPr>
          </w:p>
        </w:tc>
      </w:tr>
    </w:tbl>
    <w:p w14:paraId="123BDCC4" w14:textId="77777777" w:rsidR="00DC7408" w:rsidRPr="00DC7408" w:rsidRDefault="00DC7408" w:rsidP="00DC7408">
      <w:pPr>
        <w:rPr>
          <w:rFonts w:ascii="Calibri" w:hAnsi="Calibri" w:cs="Calibri"/>
          <w:i/>
          <w:color w:val="0070C0"/>
        </w:rPr>
      </w:pPr>
    </w:p>
    <w:p w14:paraId="1D90FFCE" w14:textId="77777777" w:rsidR="00DC7408" w:rsidRPr="00DC7408" w:rsidRDefault="00DC7408" w:rsidP="00DC7408">
      <w:pPr>
        <w:rPr>
          <w:rFonts w:ascii="Calibri" w:hAnsi="Calibri" w:cs="Calibri"/>
          <w:i/>
          <w:color w:val="0070C0"/>
        </w:rPr>
      </w:pPr>
      <w:r w:rsidRPr="00DC7408">
        <w:rPr>
          <w:rFonts w:ascii="Calibri" w:hAnsi="Calibri" w:cs="Calibri"/>
          <w:i/>
          <w:color w:val="0070C0"/>
        </w:rPr>
        <w:t>** When disclosing financial interests, researchers and institutions should consider the significance of the financial interest, including:</w:t>
      </w:r>
    </w:p>
    <w:p w14:paraId="5EB248F1"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 the monetary value of the payment, gift, or interest</w:t>
      </w:r>
    </w:p>
    <w:p w14:paraId="78A52DD9"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 the significance that a reasonable, independent observer would attach to the payment,</w:t>
      </w:r>
    </w:p>
    <w:p w14:paraId="73DCD80A"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gift or interest</w:t>
      </w:r>
    </w:p>
    <w:p w14:paraId="7A58DB5C"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 the circumstances under which a gift or payment is made, for example, if the gift or</w:t>
      </w:r>
    </w:p>
    <w:p w14:paraId="3DE44FA2"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payment is a regular payment or a single instance.</w:t>
      </w:r>
    </w:p>
    <w:p w14:paraId="7ACFD363"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Non-financial interests that require disclosure include, but are not limited to:</w:t>
      </w:r>
    </w:p>
    <w:p w14:paraId="11ED7F7E"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 board membership (even if unpaid) or other affiliation with an organisation that could stand to benefit from or be affected by the research</w:t>
      </w:r>
    </w:p>
    <w:p w14:paraId="5F40C86F"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 personal or social relationships and current and past professional relationships, where relevant</w:t>
      </w:r>
    </w:p>
    <w:p w14:paraId="535624FD"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 recent employment with, or role in, organisations with financial links or affiliations with industry groups that could stand to benefit from or be affected by the research.</w:t>
      </w:r>
    </w:p>
    <w:p w14:paraId="2AD5CF82" w14:textId="77777777" w:rsidR="00DC7408" w:rsidRPr="00DC7408" w:rsidRDefault="00DC7408" w:rsidP="00DC7408">
      <w:pPr>
        <w:rPr>
          <w:rFonts w:ascii="Calibri" w:hAnsi="Calibri" w:cs="Calibri"/>
          <w:i/>
          <w:color w:val="0070C0"/>
        </w:rPr>
      </w:pPr>
      <w:r w:rsidRPr="00DC7408">
        <w:rPr>
          <w:rFonts w:ascii="Calibri" w:hAnsi="Calibri" w:cs="Calibri"/>
          <w:i/>
          <w:color w:val="0070C0"/>
        </w:rPr>
        <w:t>^ If a conflict of interest is identified, the appropriate decision maker must determine what measures, if any, are most appropriate to manage that conflict of interest. These measures should be tailored to the individual circumstances and could include one or more of the following:</w:t>
      </w:r>
    </w:p>
    <w:p w14:paraId="678680A5"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 requiring the public disclosure of the interests, for example when presenting or publishing the research</w:t>
      </w:r>
    </w:p>
    <w:p w14:paraId="2E0232A7"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 involving an appropriate individual to oversee some or all of the research activity</w:t>
      </w:r>
    </w:p>
    <w:p w14:paraId="255DFC0C"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 requiring the researcher to absent themselves from any deliberative decision making regarding the research</w:t>
      </w:r>
    </w:p>
    <w:p w14:paraId="219B27DC"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 requiring the researcher to play a different or reduced role in some or all of the research</w:t>
      </w:r>
    </w:p>
    <w:p w14:paraId="5854F20C"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lastRenderedPageBreak/>
        <w:t>• requiring the researcher to relinquish financial or other interests.</w:t>
      </w:r>
    </w:p>
    <w:p w14:paraId="4DD68901" w14:textId="77777777" w:rsidR="00DC7408" w:rsidRPr="00DC7408" w:rsidRDefault="00DC7408" w:rsidP="009D5F6E">
      <w:pPr>
        <w:ind w:left="720"/>
        <w:rPr>
          <w:rFonts w:ascii="Calibri" w:hAnsi="Calibri" w:cs="Calibri"/>
          <w:i/>
          <w:color w:val="0070C0"/>
        </w:rPr>
      </w:pPr>
      <w:r w:rsidRPr="00DC7408">
        <w:rPr>
          <w:rFonts w:ascii="Calibri" w:hAnsi="Calibri" w:cs="Calibri"/>
          <w:i/>
          <w:color w:val="0070C0"/>
        </w:rPr>
        <w:t>• Registering the conflict of interest in the COI register at your institution</w:t>
      </w:r>
    </w:p>
    <w:p w14:paraId="432A06AC" w14:textId="718908A7" w:rsidR="00DC7408" w:rsidRPr="009D5F6E" w:rsidRDefault="00DC7408" w:rsidP="009D5F6E">
      <w:pPr>
        <w:ind w:left="720"/>
        <w:rPr>
          <w:rFonts w:ascii="Calibri" w:hAnsi="Calibri" w:cs="Calibri"/>
          <w:i/>
          <w:color w:val="0070C0"/>
        </w:rPr>
      </w:pPr>
      <w:r w:rsidRPr="00DC7408">
        <w:rPr>
          <w:rFonts w:ascii="Calibri" w:hAnsi="Calibri" w:cs="Calibri"/>
          <w:i/>
          <w:color w:val="0070C0"/>
        </w:rPr>
        <w:t>• Developing a detailed COI plan (template available upon request)</w:t>
      </w:r>
      <w:bookmarkStart w:id="21" w:name="_Toc88053524"/>
      <w:bookmarkStart w:id="22" w:name="_Toc88055426"/>
      <w:bookmarkStart w:id="23" w:name="_Toc125711096"/>
      <w:bookmarkStart w:id="24" w:name="_Toc51755847"/>
    </w:p>
    <w:p w14:paraId="394FDF0C" w14:textId="77777777" w:rsidR="008B1A7E" w:rsidRPr="00E86B3C" w:rsidRDefault="008B1A7E" w:rsidP="00034AFE">
      <w:pPr>
        <w:keepNext/>
        <w:keepLines/>
        <w:spacing w:after="0"/>
        <w:outlineLvl w:val="0"/>
        <w:rPr>
          <w:rFonts w:ascii="Calibri" w:hAnsi="Calibri" w:cs="Calibri"/>
          <w:b/>
          <w:bCs/>
          <w:sz w:val="28"/>
          <w:szCs w:val="28"/>
        </w:rPr>
      </w:pPr>
      <w:r w:rsidRPr="00E86B3C">
        <w:rPr>
          <w:rFonts w:ascii="Calibri" w:hAnsi="Calibri" w:cs="Calibri"/>
          <w:b/>
          <w:bCs/>
          <w:sz w:val="28"/>
          <w:szCs w:val="28"/>
        </w:rPr>
        <w:t xml:space="preserve">PUBLICATION </w:t>
      </w:r>
      <w:bookmarkEnd w:id="21"/>
      <w:bookmarkEnd w:id="22"/>
      <w:r w:rsidR="004D332A" w:rsidRPr="00E86B3C">
        <w:rPr>
          <w:rFonts w:ascii="Calibri" w:hAnsi="Calibri" w:cs="Calibri"/>
          <w:b/>
          <w:bCs/>
          <w:sz w:val="28"/>
          <w:szCs w:val="28"/>
        </w:rPr>
        <w:t>POLICY</w:t>
      </w:r>
      <w:bookmarkEnd w:id="23"/>
      <w:r w:rsidRPr="00E86B3C">
        <w:rPr>
          <w:rFonts w:ascii="Calibri" w:hAnsi="Calibri" w:cs="Calibri"/>
          <w:b/>
          <w:bCs/>
          <w:sz w:val="28"/>
          <w:szCs w:val="28"/>
        </w:rPr>
        <w:t xml:space="preserve"> </w:t>
      </w:r>
      <w:bookmarkEnd w:id="24"/>
    </w:p>
    <w:p w14:paraId="32190B67" w14:textId="4772213B" w:rsidR="00A52D9E" w:rsidRPr="00F24B70" w:rsidRDefault="00C14E96" w:rsidP="00A52D9E">
      <w:pPr>
        <w:rPr>
          <w:rFonts w:ascii="Calibri" w:eastAsia="Times New Roman" w:hAnsi="Calibri" w:cs="Calibri"/>
          <w:b/>
          <w:bCs/>
          <w:iCs/>
          <w:sz w:val="28"/>
          <w:szCs w:val="28"/>
          <w:lang w:eastAsia="en-AU"/>
        </w:rPr>
      </w:pPr>
      <w:r w:rsidRPr="00E86B3C">
        <w:rPr>
          <w:rFonts w:ascii="Calibri" w:hAnsi="Calibri" w:cs="Calibri"/>
          <w:i/>
          <w:color w:val="0070C0"/>
        </w:rPr>
        <w:t>The publication and authorship policies should be established and clearly outlined in this section. Authorship should be determined in line with the</w:t>
      </w:r>
      <w:r w:rsidR="00D701E3">
        <w:rPr>
          <w:rFonts w:ascii="Calibri" w:hAnsi="Calibri" w:cs="Calibri"/>
          <w:i/>
          <w:color w:val="0070C0"/>
        </w:rPr>
        <w:t xml:space="preserve"> </w:t>
      </w:r>
      <w:hyperlink r:id="rId31" w:history="1">
        <w:r w:rsidR="00D701E3" w:rsidRPr="00D701E3">
          <w:rPr>
            <w:rStyle w:val="Hyperlink"/>
            <w:rFonts w:ascii="Calibri" w:hAnsi="Calibri" w:cs="Calibri"/>
            <w:i/>
          </w:rPr>
          <w:t>NHMRC Authorship Guide</w:t>
        </w:r>
      </w:hyperlink>
      <w:r w:rsidR="00D701E3">
        <w:rPr>
          <w:rFonts w:ascii="Calibri" w:hAnsi="Calibri" w:cs="Calibri"/>
          <w:i/>
          <w:color w:val="0070C0"/>
        </w:rPr>
        <w:t>.</w:t>
      </w:r>
      <w:r w:rsidR="00A77769" w:rsidRPr="00A77769">
        <w:rPr>
          <w:rFonts w:ascii="Calibri" w:eastAsia="Calibri" w:hAnsi="Calibri" w:cs="Times New Roman"/>
        </w:rPr>
        <w:t xml:space="preserve"> </w:t>
      </w:r>
      <w:hyperlink w:history="1"/>
      <w:bookmarkStart w:id="25" w:name="_Toc88053525"/>
      <w:bookmarkStart w:id="26" w:name="_Toc88055427"/>
      <w:bookmarkStart w:id="27" w:name="_Toc125711097"/>
    </w:p>
    <w:p w14:paraId="121B5EBD" w14:textId="77777777" w:rsidR="008B1A7E" w:rsidRPr="00E86B3C" w:rsidRDefault="008B1A7E" w:rsidP="009B244D">
      <w:pPr>
        <w:keepNext/>
        <w:keepLines/>
        <w:spacing w:before="200" w:after="0" w:line="276" w:lineRule="auto"/>
        <w:outlineLvl w:val="2"/>
        <w:rPr>
          <w:rFonts w:ascii="Calibri" w:eastAsia="Times New Roman" w:hAnsi="Calibri" w:cs="Calibri"/>
          <w:b/>
          <w:bCs/>
          <w:sz w:val="28"/>
          <w:szCs w:val="28"/>
          <w:lang w:eastAsia="en-AU"/>
        </w:rPr>
      </w:pPr>
      <w:r w:rsidRPr="00E86B3C">
        <w:rPr>
          <w:rFonts w:ascii="Calibri" w:eastAsia="Times New Roman" w:hAnsi="Calibri" w:cs="Calibri"/>
          <w:b/>
          <w:bCs/>
          <w:sz w:val="28"/>
          <w:szCs w:val="28"/>
          <w:lang w:eastAsia="en-AU"/>
        </w:rPr>
        <w:t>REFERENCES</w:t>
      </w:r>
      <w:bookmarkEnd w:id="25"/>
      <w:bookmarkEnd w:id="26"/>
      <w:bookmarkEnd w:id="27"/>
    </w:p>
    <w:p w14:paraId="3F0E3919" w14:textId="2618739A" w:rsidR="008B1A7E" w:rsidRPr="00E86B3C" w:rsidRDefault="0039721F" w:rsidP="008B1A7E">
      <w:pPr>
        <w:rPr>
          <w:rFonts w:ascii="Calibri" w:hAnsi="Calibri" w:cs="Calibri"/>
        </w:rPr>
      </w:pPr>
      <w:r w:rsidRPr="00E86B3C">
        <w:rPr>
          <w:rFonts w:ascii="Calibri" w:hAnsi="Calibri" w:cs="Calibri"/>
          <w:i/>
          <w:color w:val="0070C0"/>
        </w:rPr>
        <w:t xml:space="preserve">List all </w:t>
      </w:r>
      <w:r w:rsidR="004F651D" w:rsidRPr="00E86B3C">
        <w:rPr>
          <w:rFonts w:ascii="Calibri" w:hAnsi="Calibri" w:cs="Calibri"/>
          <w:i/>
          <w:color w:val="0070C0"/>
        </w:rPr>
        <w:t>the references used in the back</w:t>
      </w:r>
      <w:r w:rsidRPr="00E86B3C">
        <w:rPr>
          <w:rFonts w:ascii="Calibri" w:hAnsi="Calibri" w:cs="Calibri"/>
          <w:i/>
          <w:color w:val="0070C0"/>
        </w:rPr>
        <w:t>ground section at the end of the protocol</w:t>
      </w:r>
      <w:r w:rsidR="008E2930">
        <w:rPr>
          <w:rFonts w:ascii="Calibri" w:hAnsi="Calibri" w:cs="Calibri"/>
          <w:i/>
          <w:color w:val="0070C0"/>
        </w:rPr>
        <w:t>.</w:t>
      </w:r>
    </w:p>
    <w:p w14:paraId="1FB15604" w14:textId="77777777" w:rsidR="008B1A7E" w:rsidRPr="00E86B3C" w:rsidRDefault="008B1A7E" w:rsidP="006A23D8">
      <w:pPr>
        <w:keepNext/>
        <w:keepLines/>
        <w:spacing w:after="0" w:line="276" w:lineRule="auto"/>
        <w:outlineLvl w:val="0"/>
        <w:rPr>
          <w:rFonts w:ascii="Calibri" w:eastAsia="Times New Roman" w:hAnsi="Calibri" w:cs="Calibri"/>
          <w:b/>
          <w:bCs/>
          <w:color w:val="000000"/>
          <w:sz w:val="28"/>
          <w:szCs w:val="28"/>
          <w:lang w:eastAsia="en-AU"/>
        </w:rPr>
      </w:pPr>
      <w:bookmarkStart w:id="28" w:name="_Toc88053526"/>
      <w:bookmarkStart w:id="29" w:name="_Toc88055428"/>
      <w:bookmarkStart w:id="30" w:name="_Toc125711098"/>
      <w:r w:rsidRPr="00E86B3C">
        <w:rPr>
          <w:rFonts w:ascii="Calibri" w:eastAsia="Times New Roman" w:hAnsi="Calibri" w:cs="Calibri"/>
          <w:b/>
          <w:bCs/>
          <w:color w:val="000000"/>
          <w:sz w:val="28"/>
          <w:szCs w:val="28"/>
          <w:lang w:eastAsia="en-AU"/>
        </w:rPr>
        <w:t>APPENDICES</w:t>
      </w:r>
      <w:bookmarkEnd w:id="28"/>
      <w:bookmarkEnd w:id="29"/>
      <w:bookmarkEnd w:id="30"/>
      <w:r w:rsidRPr="00E86B3C">
        <w:rPr>
          <w:rFonts w:ascii="Calibri" w:eastAsia="Times New Roman" w:hAnsi="Calibri" w:cs="Calibri"/>
          <w:b/>
          <w:bCs/>
          <w:color w:val="000000"/>
          <w:sz w:val="28"/>
          <w:szCs w:val="28"/>
          <w:lang w:eastAsia="en-AU"/>
        </w:rPr>
        <w:t xml:space="preserve"> </w:t>
      </w:r>
    </w:p>
    <w:p w14:paraId="1F3584D0" w14:textId="407B532C" w:rsidR="00125C05" w:rsidRPr="00E86B3C" w:rsidRDefault="008B1A7E" w:rsidP="007113A1">
      <w:pPr>
        <w:rPr>
          <w:rFonts w:ascii="Calibri" w:hAnsi="Calibri" w:cs="Calibri"/>
          <w:iCs/>
          <w:color w:val="0070C0"/>
          <w:sz w:val="20"/>
          <w:szCs w:val="20"/>
        </w:rPr>
      </w:pPr>
      <w:r w:rsidRPr="00E86B3C">
        <w:rPr>
          <w:rFonts w:ascii="Calibri" w:hAnsi="Calibri" w:cs="Calibri"/>
          <w:i/>
          <w:color w:val="0070C0"/>
        </w:rPr>
        <w:t>List appendices</w:t>
      </w:r>
      <w:r w:rsidR="006A23D8" w:rsidRPr="00E86B3C">
        <w:rPr>
          <w:rFonts w:ascii="Calibri" w:hAnsi="Calibri" w:cs="Calibri"/>
          <w:i/>
          <w:color w:val="0070C0"/>
        </w:rPr>
        <w:t xml:space="preserve"> here</w:t>
      </w:r>
      <w:r w:rsidR="00C14E96" w:rsidRPr="00E86B3C">
        <w:rPr>
          <w:rFonts w:ascii="Calibri" w:hAnsi="Calibri" w:cs="Calibri"/>
          <w:i/>
          <w:color w:val="0070C0"/>
        </w:rPr>
        <w:t xml:space="preserve">. </w:t>
      </w:r>
      <w:r w:rsidR="008419FB" w:rsidRPr="00E86B3C">
        <w:rPr>
          <w:rFonts w:ascii="Calibri" w:hAnsi="Calibri" w:cs="Calibri"/>
          <w:i/>
          <w:color w:val="0070C0"/>
        </w:rPr>
        <w:t>A</w:t>
      </w:r>
      <w:r w:rsidR="004F651D" w:rsidRPr="00E86B3C">
        <w:rPr>
          <w:rFonts w:ascii="Calibri" w:hAnsi="Calibri" w:cs="Calibri"/>
          <w:i/>
          <w:color w:val="0070C0"/>
        </w:rPr>
        <w:t>ll a</w:t>
      </w:r>
      <w:r w:rsidR="00C14E96" w:rsidRPr="00E86B3C">
        <w:rPr>
          <w:rFonts w:ascii="Calibri" w:hAnsi="Calibri" w:cs="Calibri"/>
          <w:i/>
          <w:color w:val="0070C0"/>
        </w:rPr>
        <w:t>ppendices</w:t>
      </w:r>
      <w:r w:rsidRPr="00E86B3C">
        <w:rPr>
          <w:rFonts w:ascii="Calibri" w:hAnsi="Calibri" w:cs="Calibri"/>
          <w:i/>
          <w:color w:val="0070C0"/>
        </w:rPr>
        <w:t xml:space="preserve"> to be submitted as standalone documents</w:t>
      </w:r>
      <w:r w:rsidR="007113A1" w:rsidRPr="00E86B3C">
        <w:rPr>
          <w:rFonts w:ascii="Calibri" w:hAnsi="Calibri" w:cs="Calibri"/>
          <w:i/>
          <w:color w:val="0070C0"/>
        </w:rPr>
        <w:t xml:space="preserve"> with version numbers and dates (for version control purposes)</w:t>
      </w:r>
      <w:r w:rsidRPr="00E86B3C">
        <w:rPr>
          <w:rFonts w:ascii="Calibri" w:hAnsi="Calibri" w:cs="Calibri"/>
          <w:i/>
          <w:color w:val="0070C0"/>
        </w:rPr>
        <w:t>.</w:t>
      </w:r>
    </w:p>
    <w:sectPr w:rsidR="00125C05" w:rsidRPr="00E86B3C">
      <w:headerReference w:type="default" r:id="rId32"/>
      <w:footerReference w:type="default" r:id="rId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Silk, Leslie" w:date="2025-01-19T12:07:00Z" w:initials="SL">
    <w:p w14:paraId="0EFF6EC1" w14:textId="77777777" w:rsidR="00B7394B" w:rsidRDefault="00B7394B" w:rsidP="00B7394B">
      <w:pPr>
        <w:pStyle w:val="CommentText"/>
      </w:pPr>
      <w:r>
        <w:rPr>
          <w:rStyle w:val="CommentReference"/>
        </w:rPr>
        <w:annotationRef/>
      </w:r>
      <w:r>
        <w:t>Stick in link</w:t>
      </w:r>
    </w:p>
  </w:comment>
  <w:comment w:id="19" w:author="Silk, Leslie" w:date="2025-01-19T12:24:00Z" w:initials="SL">
    <w:p w14:paraId="77EA181D" w14:textId="77777777" w:rsidR="008C6B61" w:rsidRDefault="008C6B61" w:rsidP="008C6B61">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F6EC1" w15:done="0"/>
  <w15:commentEx w15:paraId="77EA18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376991" w16cex:dateUtc="2025-01-19T01:07:00Z"/>
  <w16cex:commentExtensible w16cex:durableId="2B376D61" w16cex:dateUtc="2025-01-19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F6EC1" w16cid:durableId="2B376991"/>
  <w16cid:commentId w16cid:paraId="77EA181D" w16cid:durableId="2B376D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B8B5" w14:textId="77777777" w:rsidR="00D26FA8" w:rsidRDefault="00D26FA8" w:rsidP="008B1A7E">
      <w:pPr>
        <w:spacing w:after="0" w:line="240" w:lineRule="auto"/>
      </w:pPr>
      <w:r>
        <w:separator/>
      </w:r>
    </w:p>
  </w:endnote>
  <w:endnote w:type="continuationSeparator" w:id="0">
    <w:p w14:paraId="47B02FCB" w14:textId="77777777" w:rsidR="00D26FA8" w:rsidRDefault="00D26FA8" w:rsidP="008B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41556"/>
      <w:docPartObj>
        <w:docPartGallery w:val="Page Numbers (Bottom of Page)"/>
        <w:docPartUnique/>
      </w:docPartObj>
    </w:sdtPr>
    <w:sdtEndPr/>
    <w:sdtContent>
      <w:sdt>
        <w:sdtPr>
          <w:id w:val="-1769616900"/>
          <w:docPartObj>
            <w:docPartGallery w:val="Page Numbers (Top of Page)"/>
            <w:docPartUnique/>
          </w:docPartObj>
        </w:sdtPr>
        <w:sdtEndPr/>
        <w:sdtContent>
          <w:p w14:paraId="0FDA24A7" w14:textId="77777777" w:rsidR="00F83B65" w:rsidRDefault="00F83B6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D2DC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2DC1">
              <w:rPr>
                <w:b/>
                <w:bCs/>
                <w:noProof/>
              </w:rPr>
              <w:t>6</w:t>
            </w:r>
            <w:r>
              <w:rPr>
                <w:b/>
                <w:bCs/>
                <w:sz w:val="24"/>
                <w:szCs w:val="24"/>
              </w:rPr>
              <w:fldChar w:fldCharType="end"/>
            </w:r>
          </w:p>
        </w:sdtContent>
      </w:sdt>
    </w:sdtContent>
  </w:sdt>
  <w:p w14:paraId="3EBCD9C2" w14:textId="77777777" w:rsidR="00F83B65" w:rsidRDefault="00F83B65" w:rsidP="008B1A7E">
    <w:pPr>
      <w:pStyle w:val="Footer"/>
      <w:tabs>
        <w:tab w:val="clear" w:pos="4513"/>
        <w:tab w:val="clear" w:pos="9026"/>
        <w:tab w:val="left" w:pos="1181"/>
      </w:tabs>
    </w:pPr>
    <w:r>
      <w:t xml:space="preserve">Version number: </w:t>
    </w:r>
  </w:p>
  <w:p w14:paraId="6DFABF11" w14:textId="77777777" w:rsidR="00F83B65" w:rsidRDefault="00F83B65" w:rsidP="008B1A7E">
    <w:pPr>
      <w:pStyle w:val="Footer"/>
      <w:tabs>
        <w:tab w:val="clear" w:pos="4513"/>
        <w:tab w:val="clear" w:pos="9026"/>
        <w:tab w:val="left" w:pos="1181"/>
      </w:tabs>
    </w:pPr>
    <w: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85D7" w14:textId="77777777" w:rsidR="00D26FA8" w:rsidRDefault="00D26FA8" w:rsidP="008B1A7E">
      <w:pPr>
        <w:spacing w:after="0" w:line="240" w:lineRule="auto"/>
      </w:pPr>
      <w:r>
        <w:separator/>
      </w:r>
    </w:p>
  </w:footnote>
  <w:footnote w:type="continuationSeparator" w:id="0">
    <w:p w14:paraId="51BEB09F" w14:textId="77777777" w:rsidR="00D26FA8" w:rsidRDefault="00D26FA8" w:rsidP="008B1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E893" w14:textId="41D45C48" w:rsidR="002A6E64" w:rsidRPr="002A6E64" w:rsidRDefault="002A6E6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CB5"/>
    <w:multiLevelType w:val="multilevel"/>
    <w:tmpl w:val="46FA5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C67538"/>
    <w:multiLevelType w:val="multilevel"/>
    <w:tmpl w:val="0DC478C6"/>
    <w:lvl w:ilvl="0">
      <w:start w:val="1"/>
      <w:numFmt w:val="decimal"/>
      <w:lvlText w:val="%1.0"/>
      <w:lvlJc w:val="left"/>
      <w:pPr>
        <w:ind w:left="360" w:hanging="360"/>
      </w:pPr>
      <w:rPr>
        <w:b/>
        <w:bCs w:val="0"/>
        <w:color w:val="00000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E43BF0"/>
    <w:multiLevelType w:val="hybridMultilevel"/>
    <w:tmpl w:val="83AA9E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B10D7"/>
    <w:multiLevelType w:val="hybridMultilevel"/>
    <w:tmpl w:val="5C2C909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B663E7A"/>
    <w:multiLevelType w:val="multilevel"/>
    <w:tmpl w:val="13981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9B6728"/>
    <w:multiLevelType w:val="hybridMultilevel"/>
    <w:tmpl w:val="6D4EC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1741BD"/>
    <w:multiLevelType w:val="hybridMultilevel"/>
    <w:tmpl w:val="7E2CE69C"/>
    <w:lvl w:ilvl="0" w:tplc="8D32362A">
      <w:start w:val="1"/>
      <w:numFmt w:val="bullet"/>
      <w:lvlText w:val=""/>
      <w:lvlJc w:val="left"/>
      <w:pPr>
        <w:tabs>
          <w:tab w:val="num" w:pos="360"/>
        </w:tabs>
        <w:ind w:left="360" w:hanging="360"/>
      </w:pPr>
      <w:rPr>
        <w:rFonts w:ascii="Wingdings" w:hAnsi="Wingdings" w:hint="default"/>
      </w:rPr>
    </w:lvl>
    <w:lvl w:ilvl="1" w:tplc="5E403B24">
      <w:start w:val="1"/>
      <w:numFmt w:val="bullet"/>
      <w:lvlText w:val=""/>
      <w:lvlJc w:val="left"/>
      <w:pPr>
        <w:tabs>
          <w:tab w:val="num" w:pos="1080"/>
        </w:tabs>
        <w:ind w:left="1080" w:hanging="360"/>
      </w:pPr>
      <w:rPr>
        <w:rFonts w:ascii="Wingdings" w:hAnsi="Wingdings" w:hint="default"/>
      </w:rPr>
    </w:lvl>
    <w:lvl w:ilvl="2" w:tplc="25D83144">
      <w:start w:val="1"/>
      <w:numFmt w:val="bullet"/>
      <w:lvlText w:val=""/>
      <w:lvlJc w:val="left"/>
      <w:pPr>
        <w:tabs>
          <w:tab w:val="num" w:pos="1800"/>
        </w:tabs>
        <w:ind w:left="1800" w:hanging="360"/>
      </w:pPr>
      <w:rPr>
        <w:rFonts w:ascii="Wingdings" w:hAnsi="Wingdings" w:hint="default"/>
      </w:rPr>
    </w:lvl>
    <w:lvl w:ilvl="3" w:tplc="4766A4B2">
      <w:start w:val="1"/>
      <w:numFmt w:val="bullet"/>
      <w:lvlText w:val=""/>
      <w:lvlJc w:val="left"/>
      <w:pPr>
        <w:tabs>
          <w:tab w:val="num" w:pos="2520"/>
        </w:tabs>
        <w:ind w:left="2520" w:hanging="360"/>
      </w:pPr>
      <w:rPr>
        <w:rFonts w:ascii="Wingdings" w:hAnsi="Wingdings" w:hint="default"/>
      </w:rPr>
    </w:lvl>
    <w:lvl w:ilvl="4" w:tplc="BC2E9FB4">
      <w:start w:val="1"/>
      <w:numFmt w:val="bullet"/>
      <w:lvlText w:val=""/>
      <w:lvlJc w:val="left"/>
      <w:pPr>
        <w:tabs>
          <w:tab w:val="num" w:pos="3240"/>
        </w:tabs>
        <w:ind w:left="3240" w:hanging="360"/>
      </w:pPr>
      <w:rPr>
        <w:rFonts w:ascii="Wingdings" w:hAnsi="Wingdings" w:hint="default"/>
      </w:rPr>
    </w:lvl>
    <w:lvl w:ilvl="5" w:tplc="2B3C03E2">
      <w:start w:val="1"/>
      <w:numFmt w:val="bullet"/>
      <w:lvlText w:val=""/>
      <w:lvlJc w:val="left"/>
      <w:pPr>
        <w:tabs>
          <w:tab w:val="num" w:pos="3960"/>
        </w:tabs>
        <w:ind w:left="3960" w:hanging="360"/>
      </w:pPr>
      <w:rPr>
        <w:rFonts w:ascii="Wingdings" w:hAnsi="Wingdings" w:hint="default"/>
      </w:rPr>
    </w:lvl>
    <w:lvl w:ilvl="6" w:tplc="3CFE5CF0">
      <w:start w:val="1"/>
      <w:numFmt w:val="bullet"/>
      <w:lvlText w:val=""/>
      <w:lvlJc w:val="left"/>
      <w:pPr>
        <w:tabs>
          <w:tab w:val="num" w:pos="4680"/>
        </w:tabs>
        <w:ind w:left="4680" w:hanging="360"/>
      </w:pPr>
      <w:rPr>
        <w:rFonts w:ascii="Wingdings" w:hAnsi="Wingdings" w:hint="default"/>
      </w:rPr>
    </w:lvl>
    <w:lvl w:ilvl="7" w:tplc="F6D01BB0">
      <w:start w:val="1"/>
      <w:numFmt w:val="bullet"/>
      <w:lvlText w:val=""/>
      <w:lvlJc w:val="left"/>
      <w:pPr>
        <w:tabs>
          <w:tab w:val="num" w:pos="5400"/>
        </w:tabs>
        <w:ind w:left="5400" w:hanging="360"/>
      </w:pPr>
      <w:rPr>
        <w:rFonts w:ascii="Wingdings" w:hAnsi="Wingdings" w:hint="default"/>
      </w:rPr>
    </w:lvl>
    <w:lvl w:ilvl="8" w:tplc="83F00132">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DF5294"/>
    <w:multiLevelType w:val="hybridMultilevel"/>
    <w:tmpl w:val="E660B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241655"/>
    <w:multiLevelType w:val="hybridMultilevel"/>
    <w:tmpl w:val="D83E7D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D13CC5"/>
    <w:multiLevelType w:val="hybridMultilevel"/>
    <w:tmpl w:val="C8223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4C20C3"/>
    <w:multiLevelType w:val="multilevel"/>
    <w:tmpl w:val="6FE41C02"/>
    <w:lvl w:ilvl="0">
      <w:start w:val="4"/>
      <w:numFmt w:val="decimal"/>
      <w:lvlText w:val="%1"/>
      <w:lvlJc w:val="left"/>
      <w:pPr>
        <w:ind w:left="360" w:hanging="360"/>
      </w:pPr>
      <w:rPr>
        <w:color w:val="000000"/>
      </w:rPr>
    </w:lvl>
    <w:lvl w:ilvl="1">
      <w:start w:val="1"/>
      <w:numFmt w:val="decimal"/>
      <w:lvlText w:val="%1.%2"/>
      <w:lvlJc w:val="left"/>
      <w:pPr>
        <w:ind w:left="360" w:hanging="360"/>
      </w:pPr>
      <w:rPr>
        <w:b/>
        <w:bCs/>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1" w15:restartNumberingAfterBreak="0">
    <w:nsid w:val="2DF07FBB"/>
    <w:multiLevelType w:val="hybridMultilevel"/>
    <w:tmpl w:val="2670DD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6A566C"/>
    <w:multiLevelType w:val="hybridMultilevel"/>
    <w:tmpl w:val="4CAA9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734B0E"/>
    <w:multiLevelType w:val="hybridMultilevel"/>
    <w:tmpl w:val="566E50E4"/>
    <w:lvl w:ilvl="0" w:tplc="0C090001">
      <w:start w:val="1"/>
      <w:numFmt w:val="bullet"/>
      <w:lvlText w:val=""/>
      <w:lvlJc w:val="left"/>
      <w:pPr>
        <w:ind w:left="1802" w:hanging="360"/>
      </w:pPr>
      <w:rPr>
        <w:rFonts w:ascii="Symbol" w:hAnsi="Symbol" w:hint="default"/>
      </w:rPr>
    </w:lvl>
    <w:lvl w:ilvl="1" w:tplc="0C090003" w:tentative="1">
      <w:start w:val="1"/>
      <w:numFmt w:val="bullet"/>
      <w:lvlText w:val="o"/>
      <w:lvlJc w:val="left"/>
      <w:pPr>
        <w:ind w:left="2522" w:hanging="360"/>
      </w:pPr>
      <w:rPr>
        <w:rFonts w:ascii="Courier New" w:hAnsi="Courier New" w:cs="Courier New" w:hint="default"/>
      </w:rPr>
    </w:lvl>
    <w:lvl w:ilvl="2" w:tplc="0C090005" w:tentative="1">
      <w:start w:val="1"/>
      <w:numFmt w:val="bullet"/>
      <w:lvlText w:val=""/>
      <w:lvlJc w:val="left"/>
      <w:pPr>
        <w:ind w:left="3242" w:hanging="360"/>
      </w:pPr>
      <w:rPr>
        <w:rFonts w:ascii="Wingdings" w:hAnsi="Wingdings" w:hint="default"/>
      </w:rPr>
    </w:lvl>
    <w:lvl w:ilvl="3" w:tplc="0C090001" w:tentative="1">
      <w:start w:val="1"/>
      <w:numFmt w:val="bullet"/>
      <w:lvlText w:val=""/>
      <w:lvlJc w:val="left"/>
      <w:pPr>
        <w:ind w:left="3962" w:hanging="360"/>
      </w:pPr>
      <w:rPr>
        <w:rFonts w:ascii="Symbol" w:hAnsi="Symbol" w:hint="default"/>
      </w:rPr>
    </w:lvl>
    <w:lvl w:ilvl="4" w:tplc="0C090003" w:tentative="1">
      <w:start w:val="1"/>
      <w:numFmt w:val="bullet"/>
      <w:lvlText w:val="o"/>
      <w:lvlJc w:val="left"/>
      <w:pPr>
        <w:ind w:left="4682" w:hanging="360"/>
      </w:pPr>
      <w:rPr>
        <w:rFonts w:ascii="Courier New" w:hAnsi="Courier New" w:cs="Courier New" w:hint="default"/>
      </w:rPr>
    </w:lvl>
    <w:lvl w:ilvl="5" w:tplc="0C090005" w:tentative="1">
      <w:start w:val="1"/>
      <w:numFmt w:val="bullet"/>
      <w:lvlText w:val=""/>
      <w:lvlJc w:val="left"/>
      <w:pPr>
        <w:ind w:left="5402" w:hanging="360"/>
      </w:pPr>
      <w:rPr>
        <w:rFonts w:ascii="Wingdings" w:hAnsi="Wingdings" w:hint="default"/>
      </w:rPr>
    </w:lvl>
    <w:lvl w:ilvl="6" w:tplc="0C090001" w:tentative="1">
      <w:start w:val="1"/>
      <w:numFmt w:val="bullet"/>
      <w:lvlText w:val=""/>
      <w:lvlJc w:val="left"/>
      <w:pPr>
        <w:ind w:left="6122" w:hanging="360"/>
      </w:pPr>
      <w:rPr>
        <w:rFonts w:ascii="Symbol" w:hAnsi="Symbol" w:hint="default"/>
      </w:rPr>
    </w:lvl>
    <w:lvl w:ilvl="7" w:tplc="0C090003" w:tentative="1">
      <w:start w:val="1"/>
      <w:numFmt w:val="bullet"/>
      <w:lvlText w:val="o"/>
      <w:lvlJc w:val="left"/>
      <w:pPr>
        <w:ind w:left="6842" w:hanging="360"/>
      </w:pPr>
      <w:rPr>
        <w:rFonts w:ascii="Courier New" w:hAnsi="Courier New" w:cs="Courier New" w:hint="default"/>
      </w:rPr>
    </w:lvl>
    <w:lvl w:ilvl="8" w:tplc="0C090005" w:tentative="1">
      <w:start w:val="1"/>
      <w:numFmt w:val="bullet"/>
      <w:lvlText w:val=""/>
      <w:lvlJc w:val="left"/>
      <w:pPr>
        <w:ind w:left="7562" w:hanging="360"/>
      </w:pPr>
      <w:rPr>
        <w:rFonts w:ascii="Wingdings" w:hAnsi="Wingdings" w:hint="default"/>
      </w:rPr>
    </w:lvl>
  </w:abstractNum>
  <w:abstractNum w:abstractNumId="14" w15:restartNumberingAfterBreak="0">
    <w:nsid w:val="36DA196B"/>
    <w:multiLevelType w:val="multilevel"/>
    <w:tmpl w:val="ADB82270"/>
    <w:lvl w:ilvl="0">
      <w:start w:val="2"/>
      <w:numFmt w:val="decimal"/>
      <w:lvlText w:val="%1"/>
      <w:lvlJc w:val="left"/>
      <w:pPr>
        <w:ind w:left="360" w:hanging="360"/>
      </w:pPr>
      <w:rPr>
        <w:color w:val="000000"/>
      </w:rPr>
    </w:lvl>
    <w:lvl w:ilvl="1">
      <w:start w:val="1"/>
      <w:numFmt w:val="decimal"/>
      <w:lvlText w:val="%1.%2"/>
      <w:lvlJc w:val="left"/>
      <w:pPr>
        <w:ind w:left="1082" w:hanging="360"/>
      </w:pPr>
      <w:rPr>
        <w:b/>
        <w:bCs/>
        <w:color w:val="000000"/>
      </w:rPr>
    </w:lvl>
    <w:lvl w:ilvl="2">
      <w:start w:val="1"/>
      <w:numFmt w:val="decimal"/>
      <w:lvlText w:val="%1.%2.%3"/>
      <w:lvlJc w:val="left"/>
      <w:pPr>
        <w:ind w:left="2164" w:hanging="720"/>
      </w:pPr>
      <w:rPr>
        <w:color w:val="000000"/>
      </w:rPr>
    </w:lvl>
    <w:lvl w:ilvl="3">
      <w:start w:val="1"/>
      <w:numFmt w:val="decimal"/>
      <w:lvlText w:val="%1.%2.%3.%4"/>
      <w:lvlJc w:val="left"/>
      <w:pPr>
        <w:ind w:left="2886" w:hanging="720"/>
      </w:pPr>
      <w:rPr>
        <w:color w:val="000000"/>
      </w:rPr>
    </w:lvl>
    <w:lvl w:ilvl="4">
      <w:start w:val="1"/>
      <w:numFmt w:val="decimal"/>
      <w:lvlText w:val="%1.%2.%3.%4.%5"/>
      <w:lvlJc w:val="left"/>
      <w:pPr>
        <w:ind w:left="3968" w:hanging="1080"/>
      </w:pPr>
      <w:rPr>
        <w:color w:val="000000"/>
      </w:rPr>
    </w:lvl>
    <w:lvl w:ilvl="5">
      <w:start w:val="1"/>
      <w:numFmt w:val="decimal"/>
      <w:lvlText w:val="%1.%2.%3.%4.%5.%6"/>
      <w:lvlJc w:val="left"/>
      <w:pPr>
        <w:ind w:left="4690" w:hanging="1080"/>
      </w:pPr>
      <w:rPr>
        <w:color w:val="000000"/>
      </w:rPr>
    </w:lvl>
    <w:lvl w:ilvl="6">
      <w:start w:val="1"/>
      <w:numFmt w:val="decimal"/>
      <w:lvlText w:val="%1.%2.%3.%4.%5.%6.%7"/>
      <w:lvlJc w:val="left"/>
      <w:pPr>
        <w:ind w:left="5772" w:hanging="1440"/>
      </w:pPr>
      <w:rPr>
        <w:color w:val="000000"/>
      </w:rPr>
    </w:lvl>
    <w:lvl w:ilvl="7">
      <w:start w:val="1"/>
      <w:numFmt w:val="decimal"/>
      <w:lvlText w:val="%1.%2.%3.%4.%5.%6.%7.%8"/>
      <w:lvlJc w:val="left"/>
      <w:pPr>
        <w:ind w:left="6494" w:hanging="1440"/>
      </w:pPr>
      <w:rPr>
        <w:color w:val="000000"/>
      </w:rPr>
    </w:lvl>
    <w:lvl w:ilvl="8">
      <w:start w:val="1"/>
      <w:numFmt w:val="decimal"/>
      <w:lvlText w:val="%1.%2.%3.%4.%5.%6.%7.%8.%9"/>
      <w:lvlJc w:val="left"/>
      <w:pPr>
        <w:ind w:left="7216" w:hanging="1440"/>
      </w:pPr>
      <w:rPr>
        <w:color w:val="000000"/>
      </w:rPr>
    </w:lvl>
  </w:abstractNum>
  <w:abstractNum w:abstractNumId="15" w15:restartNumberingAfterBreak="0">
    <w:nsid w:val="3B9203F7"/>
    <w:multiLevelType w:val="hybridMultilevel"/>
    <w:tmpl w:val="B0C29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01063C"/>
    <w:multiLevelType w:val="hybridMultilevel"/>
    <w:tmpl w:val="ACAEF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A277F5"/>
    <w:multiLevelType w:val="multilevel"/>
    <w:tmpl w:val="8CA873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93110"/>
    <w:multiLevelType w:val="hybridMultilevel"/>
    <w:tmpl w:val="DCF8C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864647A"/>
    <w:multiLevelType w:val="multilevel"/>
    <w:tmpl w:val="5A3E5264"/>
    <w:lvl w:ilvl="0">
      <w:start w:val="1"/>
      <w:numFmt w:val="decimal"/>
      <w:lvlText w:val="%1.0"/>
      <w:lvlJc w:val="left"/>
      <w:pPr>
        <w:ind w:left="360" w:hanging="360"/>
      </w:pPr>
      <w:rPr>
        <w:color w:val="000000"/>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1E6C13"/>
    <w:multiLevelType w:val="hybridMultilevel"/>
    <w:tmpl w:val="AA7493A6"/>
    <w:lvl w:ilvl="0" w:tplc="1E54DB1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9373C2"/>
    <w:multiLevelType w:val="hybridMultilevel"/>
    <w:tmpl w:val="654EE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7B1DBE"/>
    <w:multiLevelType w:val="hybridMultilevel"/>
    <w:tmpl w:val="4CA0273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A03A2D"/>
    <w:multiLevelType w:val="hybridMultilevel"/>
    <w:tmpl w:val="135E65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4839E0"/>
    <w:multiLevelType w:val="multilevel"/>
    <w:tmpl w:val="A1F81DFA"/>
    <w:lvl w:ilvl="0">
      <w:start w:val="1"/>
      <w:numFmt w:val="decimal"/>
      <w:lvlText w:val="%1.0"/>
      <w:lvlJc w:val="left"/>
      <w:pPr>
        <w:ind w:left="360" w:hanging="360"/>
      </w:pPr>
      <w:rPr>
        <w:rFonts w:asciiTheme="minorHAnsi" w:hAnsiTheme="minorHAnsi" w:hint="default"/>
        <w:b w:val="0"/>
        <w:i w:val="0"/>
        <w:sz w:val="22"/>
        <w:szCs w:val="22"/>
      </w:rPr>
    </w:lvl>
    <w:lvl w:ilvl="1">
      <w:start w:val="1"/>
      <w:numFmt w:val="decimal"/>
      <w:lvlText w:val="%1.%2"/>
      <w:lvlJc w:val="left"/>
      <w:pPr>
        <w:ind w:left="720" w:firstLine="0"/>
      </w:pPr>
      <w:rPr>
        <w:rFonts w:ascii="Times New Roman" w:eastAsia="Times New Roman" w:hAnsi="Times New Roman" w:cs="Times New Roman"/>
        <w:i/>
        <w:color w:val="000000"/>
      </w:rPr>
    </w:lvl>
    <w:lvl w:ilvl="2">
      <w:start w:val="1"/>
      <w:numFmt w:val="bullet"/>
      <w:lvlText w:val="●"/>
      <w:lvlJc w:val="left"/>
      <w:pPr>
        <w:ind w:left="2160" w:hanging="180"/>
      </w:pPr>
      <w:rPr>
        <w:rFonts w:ascii="Noto Sans Symbols" w:eastAsia="Noto Sans Symbols" w:hAnsi="Noto Sans Symbols" w:cs="Noto Sans Symbols"/>
        <w:color w:val="000000"/>
      </w:rPr>
    </w:lvl>
    <w:lvl w:ilvl="3">
      <w:start w:val="1"/>
      <w:numFmt w:val="bullet"/>
      <w:lvlText w:val="o"/>
      <w:lvlJc w:val="left"/>
      <w:pPr>
        <w:ind w:left="2880" w:hanging="360"/>
      </w:pPr>
      <w:rPr>
        <w:rFonts w:ascii="Courier New" w:eastAsia="Courier New" w:hAnsi="Courier New" w:cs="Courier New"/>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5A69C5"/>
    <w:multiLevelType w:val="hybridMultilevel"/>
    <w:tmpl w:val="1286EF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2A3602D"/>
    <w:multiLevelType w:val="hybridMultilevel"/>
    <w:tmpl w:val="0C600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BB6A03"/>
    <w:multiLevelType w:val="hybridMultilevel"/>
    <w:tmpl w:val="5754C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C77609"/>
    <w:multiLevelType w:val="hybridMultilevel"/>
    <w:tmpl w:val="073ABA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B560D0A"/>
    <w:multiLevelType w:val="multilevel"/>
    <w:tmpl w:val="16A058D6"/>
    <w:lvl w:ilvl="0">
      <w:start w:val="1"/>
      <w:numFmt w:val="decimal"/>
      <w:lvlText w:val="%1.0"/>
      <w:lvlJc w:val="left"/>
      <w:pPr>
        <w:ind w:left="0" w:firstLine="0"/>
      </w:pPr>
      <w:rPr>
        <w:rFonts w:ascii="Calibri" w:eastAsia="Calibri" w:hAnsi="Calibri" w:cs="Calibri"/>
        <w:b/>
        <w:color w:val="000000"/>
        <w:sz w:val="22"/>
        <w:szCs w:val="22"/>
      </w:rPr>
    </w:lvl>
    <w:lvl w:ilvl="1">
      <w:start w:val="1"/>
      <w:numFmt w:val="decimal"/>
      <w:lvlText w:val="%1.%2"/>
      <w:lvlJc w:val="left"/>
      <w:pPr>
        <w:ind w:left="1368" w:hanging="645"/>
      </w:pPr>
      <w:rPr>
        <w:b/>
        <w:bCs/>
        <w:color w:val="000000"/>
      </w:rPr>
    </w:lvl>
    <w:lvl w:ilvl="2">
      <w:start w:val="1"/>
      <w:numFmt w:val="decimal"/>
      <w:lvlText w:val="%1.%2.%3."/>
      <w:lvlJc w:val="left"/>
      <w:pPr>
        <w:ind w:left="576" w:firstLine="0"/>
      </w:pPr>
      <w:rPr>
        <w:color w:val="000000"/>
      </w:rPr>
    </w:lvl>
    <w:lvl w:ilvl="3">
      <w:start w:val="1"/>
      <w:numFmt w:val="decimal"/>
      <w:lvlText w:val="%1.%2.%3.%4."/>
      <w:lvlJc w:val="left"/>
      <w:pPr>
        <w:ind w:left="864" w:firstLine="0"/>
      </w:pPr>
    </w:lvl>
    <w:lvl w:ilvl="4">
      <w:start w:val="1"/>
      <w:numFmt w:val="decimal"/>
      <w:lvlText w:val="%1.%2.%3.%4.%5."/>
      <w:lvlJc w:val="left"/>
      <w:pPr>
        <w:ind w:left="1152" w:firstLine="0"/>
      </w:pPr>
    </w:lvl>
    <w:lvl w:ilvl="5">
      <w:start w:val="1"/>
      <w:numFmt w:val="decimal"/>
      <w:lvlText w:val="%1.%2.%3.%4.%5.%6."/>
      <w:lvlJc w:val="left"/>
      <w:pPr>
        <w:ind w:left="1440" w:firstLine="0"/>
      </w:pPr>
    </w:lvl>
    <w:lvl w:ilvl="6">
      <w:start w:val="1"/>
      <w:numFmt w:val="decimal"/>
      <w:lvlText w:val="%1.%2.%3.%4.%5.%6.%7."/>
      <w:lvlJc w:val="left"/>
      <w:pPr>
        <w:ind w:left="1728" w:firstLine="0"/>
      </w:pPr>
    </w:lvl>
    <w:lvl w:ilvl="7">
      <w:start w:val="1"/>
      <w:numFmt w:val="decimal"/>
      <w:lvlText w:val="%1.%2.%3.%4.%5.%6.%7.%8."/>
      <w:lvlJc w:val="left"/>
      <w:pPr>
        <w:ind w:left="2016" w:firstLine="0"/>
      </w:pPr>
    </w:lvl>
    <w:lvl w:ilvl="8">
      <w:start w:val="1"/>
      <w:numFmt w:val="decimal"/>
      <w:lvlText w:val="%1.%2.%3.%4.%5.%6.%7.%8.%9."/>
      <w:lvlJc w:val="left"/>
      <w:pPr>
        <w:ind w:left="2304" w:firstLine="0"/>
      </w:pPr>
    </w:lvl>
  </w:abstractNum>
  <w:abstractNum w:abstractNumId="30" w15:restartNumberingAfterBreak="0">
    <w:nsid w:val="6F6D0719"/>
    <w:multiLevelType w:val="hybridMultilevel"/>
    <w:tmpl w:val="E6561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5980E56"/>
    <w:multiLevelType w:val="hybridMultilevel"/>
    <w:tmpl w:val="79C8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31446"/>
    <w:multiLevelType w:val="hybridMultilevel"/>
    <w:tmpl w:val="4C12A7DE"/>
    <w:lvl w:ilvl="0" w:tplc="579EBD5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403B53"/>
    <w:multiLevelType w:val="hybridMultilevel"/>
    <w:tmpl w:val="479A4D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4554855">
    <w:abstractNumId w:val="20"/>
  </w:num>
  <w:num w:numId="2" w16cid:durableId="290021925">
    <w:abstractNumId w:val="32"/>
  </w:num>
  <w:num w:numId="3" w16cid:durableId="439573179">
    <w:abstractNumId w:val="23"/>
  </w:num>
  <w:num w:numId="4" w16cid:durableId="2035839649">
    <w:abstractNumId w:val="33"/>
  </w:num>
  <w:num w:numId="5" w16cid:durableId="1261374734">
    <w:abstractNumId w:val="17"/>
  </w:num>
  <w:num w:numId="6" w16cid:durableId="906036798">
    <w:abstractNumId w:val="11"/>
  </w:num>
  <w:num w:numId="7" w16cid:durableId="1893034435">
    <w:abstractNumId w:val="22"/>
  </w:num>
  <w:num w:numId="8" w16cid:durableId="1767919443">
    <w:abstractNumId w:val="3"/>
  </w:num>
  <w:num w:numId="9" w16cid:durableId="1927305461">
    <w:abstractNumId w:val="12"/>
  </w:num>
  <w:num w:numId="10" w16cid:durableId="1933466145">
    <w:abstractNumId w:val="21"/>
  </w:num>
  <w:num w:numId="11" w16cid:durableId="650644828">
    <w:abstractNumId w:val="5"/>
  </w:num>
  <w:num w:numId="12" w16cid:durableId="1853496621">
    <w:abstractNumId w:val="28"/>
  </w:num>
  <w:num w:numId="13" w16cid:durableId="1721899749">
    <w:abstractNumId w:val="8"/>
  </w:num>
  <w:num w:numId="14" w16cid:durableId="879051430">
    <w:abstractNumId w:val="15"/>
  </w:num>
  <w:num w:numId="15" w16cid:durableId="291980408">
    <w:abstractNumId w:val="26"/>
  </w:num>
  <w:num w:numId="16" w16cid:durableId="615992152">
    <w:abstractNumId w:val="4"/>
  </w:num>
  <w:num w:numId="17" w16cid:durableId="402724459">
    <w:abstractNumId w:val="0"/>
  </w:num>
  <w:num w:numId="18" w16cid:durableId="91904536">
    <w:abstractNumId w:val="29"/>
  </w:num>
  <w:num w:numId="19" w16cid:durableId="1249389145">
    <w:abstractNumId w:val="1"/>
  </w:num>
  <w:num w:numId="20" w16cid:durableId="1673529243">
    <w:abstractNumId w:val="14"/>
  </w:num>
  <w:num w:numId="21" w16cid:durableId="2013606386">
    <w:abstractNumId w:val="10"/>
  </w:num>
  <w:num w:numId="22" w16cid:durableId="536817203">
    <w:abstractNumId w:val="13"/>
  </w:num>
  <w:num w:numId="23" w16cid:durableId="634679739">
    <w:abstractNumId w:val="2"/>
  </w:num>
  <w:num w:numId="24" w16cid:durableId="630939617">
    <w:abstractNumId w:val="27"/>
  </w:num>
  <w:num w:numId="25" w16cid:durableId="175000015">
    <w:abstractNumId w:val="9"/>
  </w:num>
  <w:num w:numId="26" w16cid:durableId="1287201066">
    <w:abstractNumId w:val="24"/>
  </w:num>
  <w:num w:numId="27" w16cid:durableId="1468014079">
    <w:abstractNumId w:val="19"/>
  </w:num>
  <w:num w:numId="28" w16cid:durableId="211574316">
    <w:abstractNumId w:val="16"/>
  </w:num>
  <w:num w:numId="29" w16cid:durableId="989794745">
    <w:abstractNumId w:val="7"/>
  </w:num>
  <w:num w:numId="30" w16cid:durableId="20127105">
    <w:abstractNumId w:val="6"/>
  </w:num>
  <w:num w:numId="31" w16cid:durableId="1550148111">
    <w:abstractNumId w:val="30"/>
  </w:num>
  <w:num w:numId="32" w16cid:durableId="1607038789">
    <w:abstractNumId w:val="31"/>
  </w:num>
  <w:num w:numId="33" w16cid:durableId="517500166">
    <w:abstractNumId w:val="25"/>
  </w:num>
  <w:num w:numId="34" w16cid:durableId="90052456">
    <w:abstractNumId w:val="18"/>
  </w:num>
  <w:num w:numId="35" w16cid:durableId="8063578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lk, Leslie">
    <w15:presenceInfo w15:providerId="AD" w15:userId="S::SilkL@ramsayhealth.com.au::efa862bf-ebb1-4895-b5fe-9935a260ee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A7E"/>
    <w:rsid w:val="000018AF"/>
    <w:rsid w:val="00010CC8"/>
    <w:rsid w:val="00033331"/>
    <w:rsid w:val="00034AFE"/>
    <w:rsid w:val="00041148"/>
    <w:rsid w:val="000502FD"/>
    <w:rsid w:val="000676FE"/>
    <w:rsid w:val="000962A9"/>
    <w:rsid w:val="000E1B85"/>
    <w:rsid w:val="000E2740"/>
    <w:rsid w:val="000E7D22"/>
    <w:rsid w:val="000F070B"/>
    <w:rsid w:val="000F6381"/>
    <w:rsid w:val="0011659E"/>
    <w:rsid w:val="00125C05"/>
    <w:rsid w:val="00142F20"/>
    <w:rsid w:val="00144335"/>
    <w:rsid w:val="001457DB"/>
    <w:rsid w:val="00146369"/>
    <w:rsid w:val="00147505"/>
    <w:rsid w:val="00147A98"/>
    <w:rsid w:val="00153403"/>
    <w:rsid w:val="00165664"/>
    <w:rsid w:val="00180E12"/>
    <w:rsid w:val="001902AF"/>
    <w:rsid w:val="00193461"/>
    <w:rsid w:val="00193FBF"/>
    <w:rsid w:val="001943A9"/>
    <w:rsid w:val="001A0A85"/>
    <w:rsid w:val="001B4DC5"/>
    <w:rsid w:val="001E0BA9"/>
    <w:rsid w:val="001F2429"/>
    <w:rsid w:val="001F395B"/>
    <w:rsid w:val="001F4060"/>
    <w:rsid w:val="002105C9"/>
    <w:rsid w:val="00253704"/>
    <w:rsid w:val="00266977"/>
    <w:rsid w:val="0027172F"/>
    <w:rsid w:val="00275085"/>
    <w:rsid w:val="00280340"/>
    <w:rsid w:val="00283123"/>
    <w:rsid w:val="0028432E"/>
    <w:rsid w:val="002A00B4"/>
    <w:rsid w:val="002A4EC0"/>
    <w:rsid w:val="002A6E64"/>
    <w:rsid w:val="002B28F3"/>
    <w:rsid w:val="002B6614"/>
    <w:rsid w:val="002B77D7"/>
    <w:rsid w:val="002D227F"/>
    <w:rsid w:val="002E08B9"/>
    <w:rsid w:val="002F26A5"/>
    <w:rsid w:val="00313779"/>
    <w:rsid w:val="00323214"/>
    <w:rsid w:val="00344173"/>
    <w:rsid w:val="003478EB"/>
    <w:rsid w:val="003613BB"/>
    <w:rsid w:val="00371112"/>
    <w:rsid w:val="00373B47"/>
    <w:rsid w:val="0038102A"/>
    <w:rsid w:val="0039721F"/>
    <w:rsid w:val="003A7016"/>
    <w:rsid w:val="003B55AB"/>
    <w:rsid w:val="003C6266"/>
    <w:rsid w:val="003E43D9"/>
    <w:rsid w:val="003F7590"/>
    <w:rsid w:val="00403661"/>
    <w:rsid w:val="00425912"/>
    <w:rsid w:val="00447A97"/>
    <w:rsid w:val="0045336B"/>
    <w:rsid w:val="00454263"/>
    <w:rsid w:val="00466778"/>
    <w:rsid w:val="00466D81"/>
    <w:rsid w:val="00467050"/>
    <w:rsid w:val="00477156"/>
    <w:rsid w:val="0049564B"/>
    <w:rsid w:val="004C2BA4"/>
    <w:rsid w:val="004D1ECF"/>
    <w:rsid w:val="004D2DC1"/>
    <w:rsid w:val="004D332A"/>
    <w:rsid w:val="004D5C34"/>
    <w:rsid w:val="004E5869"/>
    <w:rsid w:val="004F651D"/>
    <w:rsid w:val="00500AC9"/>
    <w:rsid w:val="005127FD"/>
    <w:rsid w:val="0051450B"/>
    <w:rsid w:val="00526941"/>
    <w:rsid w:val="00536268"/>
    <w:rsid w:val="00557124"/>
    <w:rsid w:val="005620AC"/>
    <w:rsid w:val="0056361B"/>
    <w:rsid w:val="0056616F"/>
    <w:rsid w:val="00573D6C"/>
    <w:rsid w:val="00594D08"/>
    <w:rsid w:val="005A228A"/>
    <w:rsid w:val="005A6977"/>
    <w:rsid w:val="005C0BF0"/>
    <w:rsid w:val="005C325F"/>
    <w:rsid w:val="005D63FE"/>
    <w:rsid w:val="005E0165"/>
    <w:rsid w:val="005E26C6"/>
    <w:rsid w:val="005E40AF"/>
    <w:rsid w:val="006010A1"/>
    <w:rsid w:val="00603C28"/>
    <w:rsid w:val="006057FD"/>
    <w:rsid w:val="006128D7"/>
    <w:rsid w:val="006215E0"/>
    <w:rsid w:val="006357C3"/>
    <w:rsid w:val="00641C1B"/>
    <w:rsid w:val="00642DDC"/>
    <w:rsid w:val="006463ED"/>
    <w:rsid w:val="0065590B"/>
    <w:rsid w:val="00662789"/>
    <w:rsid w:val="00672AE2"/>
    <w:rsid w:val="006772A0"/>
    <w:rsid w:val="006A23D8"/>
    <w:rsid w:val="006A4A9C"/>
    <w:rsid w:val="006B25C0"/>
    <w:rsid w:val="006B5253"/>
    <w:rsid w:val="006B773B"/>
    <w:rsid w:val="006C2363"/>
    <w:rsid w:val="006C7CEF"/>
    <w:rsid w:val="006D4CF4"/>
    <w:rsid w:val="006E2DBA"/>
    <w:rsid w:val="006E4AE7"/>
    <w:rsid w:val="007113A1"/>
    <w:rsid w:val="00733CCD"/>
    <w:rsid w:val="007428E2"/>
    <w:rsid w:val="00744661"/>
    <w:rsid w:val="0074551C"/>
    <w:rsid w:val="00765E3E"/>
    <w:rsid w:val="00786A80"/>
    <w:rsid w:val="007950F8"/>
    <w:rsid w:val="007B1828"/>
    <w:rsid w:val="007B2C0B"/>
    <w:rsid w:val="007B54F1"/>
    <w:rsid w:val="007B5B80"/>
    <w:rsid w:val="007C2DDF"/>
    <w:rsid w:val="007D0290"/>
    <w:rsid w:val="007E16A0"/>
    <w:rsid w:val="007F4227"/>
    <w:rsid w:val="007F69CD"/>
    <w:rsid w:val="007F6D01"/>
    <w:rsid w:val="0081218A"/>
    <w:rsid w:val="0082313A"/>
    <w:rsid w:val="008261C7"/>
    <w:rsid w:val="008419FB"/>
    <w:rsid w:val="0084524D"/>
    <w:rsid w:val="00850FE0"/>
    <w:rsid w:val="00856ADB"/>
    <w:rsid w:val="00862EF8"/>
    <w:rsid w:val="008806B4"/>
    <w:rsid w:val="00882E24"/>
    <w:rsid w:val="00883628"/>
    <w:rsid w:val="00891DF0"/>
    <w:rsid w:val="008A16D6"/>
    <w:rsid w:val="008A58AA"/>
    <w:rsid w:val="008B1A7E"/>
    <w:rsid w:val="008C6B61"/>
    <w:rsid w:val="008D0DA7"/>
    <w:rsid w:val="008D6EB3"/>
    <w:rsid w:val="008E267E"/>
    <w:rsid w:val="008E2930"/>
    <w:rsid w:val="008F5CC7"/>
    <w:rsid w:val="008F5FC0"/>
    <w:rsid w:val="008F6B24"/>
    <w:rsid w:val="00906D89"/>
    <w:rsid w:val="00913888"/>
    <w:rsid w:val="009233B6"/>
    <w:rsid w:val="00924789"/>
    <w:rsid w:val="00925232"/>
    <w:rsid w:val="00931182"/>
    <w:rsid w:val="00932C5E"/>
    <w:rsid w:val="0093378D"/>
    <w:rsid w:val="00951FC5"/>
    <w:rsid w:val="0097180C"/>
    <w:rsid w:val="00986991"/>
    <w:rsid w:val="00997D0F"/>
    <w:rsid w:val="009B244D"/>
    <w:rsid w:val="009B65E1"/>
    <w:rsid w:val="009D5F6E"/>
    <w:rsid w:val="00A01C31"/>
    <w:rsid w:val="00A21109"/>
    <w:rsid w:val="00A22183"/>
    <w:rsid w:val="00A26252"/>
    <w:rsid w:val="00A26E0C"/>
    <w:rsid w:val="00A36A24"/>
    <w:rsid w:val="00A44BE7"/>
    <w:rsid w:val="00A47B60"/>
    <w:rsid w:val="00A47D88"/>
    <w:rsid w:val="00A51C98"/>
    <w:rsid w:val="00A52D9E"/>
    <w:rsid w:val="00A5428E"/>
    <w:rsid w:val="00A602F1"/>
    <w:rsid w:val="00A60E6D"/>
    <w:rsid w:val="00A65CE0"/>
    <w:rsid w:val="00A77769"/>
    <w:rsid w:val="00A807BE"/>
    <w:rsid w:val="00A80B5D"/>
    <w:rsid w:val="00A80FAE"/>
    <w:rsid w:val="00AB5228"/>
    <w:rsid w:val="00AC51FA"/>
    <w:rsid w:val="00AD493F"/>
    <w:rsid w:val="00AD656D"/>
    <w:rsid w:val="00AF3F67"/>
    <w:rsid w:val="00B04A36"/>
    <w:rsid w:val="00B060BD"/>
    <w:rsid w:val="00B11F0F"/>
    <w:rsid w:val="00B22DCB"/>
    <w:rsid w:val="00B31E54"/>
    <w:rsid w:val="00B35D68"/>
    <w:rsid w:val="00B472FF"/>
    <w:rsid w:val="00B57673"/>
    <w:rsid w:val="00B6590B"/>
    <w:rsid w:val="00B7394B"/>
    <w:rsid w:val="00B764DB"/>
    <w:rsid w:val="00B85EB6"/>
    <w:rsid w:val="00B92571"/>
    <w:rsid w:val="00BB17EA"/>
    <w:rsid w:val="00BB3D85"/>
    <w:rsid w:val="00BC0B21"/>
    <w:rsid w:val="00BD0A44"/>
    <w:rsid w:val="00BE1069"/>
    <w:rsid w:val="00BF6177"/>
    <w:rsid w:val="00BF6574"/>
    <w:rsid w:val="00C00101"/>
    <w:rsid w:val="00C01006"/>
    <w:rsid w:val="00C14E96"/>
    <w:rsid w:val="00C27599"/>
    <w:rsid w:val="00C319A3"/>
    <w:rsid w:val="00C42DA3"/>
    <w:rsid w:val="00C45317"/>
    <w:rsid w:val="00C556EF"/>
    <w:rsid w:val="00C77857"/>
    <w:rsid w:val="00C77A56"/>
    <w:rsid w:val="00C942B3"/>
    <w:rsid w:val="00C969B9"/>
    <w:rsid w:val="00CA2487"/>
    <w:rsid w:val="00CA4C37"/>
    <w:rsid w:val="00CA5336"/>
    <w:rsid w:val="00CB54A3"/>
    <w:rsid w:val="00CB5534"/>
    <w:rsid w:val="00CB7CCC"/>
    <w:rsid w:val="00CC3795"/>
    <w:rsid w:val="00CC5A36"/>
    <w:rsid w:val="00CD1D45"/>
    <w:rsid w:val="00CF4250"/>
    <w:rsid w:val="00D102A5"/>
    <w:rsid w:val="00D11391"/>
    <w:rsid w:val="00D1796A"/>
    <w:rsid w:val="00D26FA8"/>
    <w:rsid w:val="00D40FB8"/>
    <w:rsid w:val="00D50BF6"/>
    <w:rsid w:val="00D565A7"/>
    <w:rsid w:val="00D67DE8"/>
    <w:rsid w:val="00D701E3"/>
    <w:rsid w:val="00D8082F"/>
    <w:rsid w:val="00D933D2"/>
    <w:rsid w:val="00D94CBB"/>
    <w:rsid w:val="00D9560F"/>
    <w:rsid w:val="00DA4560"/>
    <w:rsid w:val="00DC5171"/>
    <w:rsid w:val="00DC6427"/>
    <w:rsid w:val="00DC7408"/>
    <w:rsid w:val="00DE34E5"/>
    <w:rsid w:val="00E17343"/>
    <w:rsid w:val="00E21E68"/>
    <w:rsid w:val="00E3572B"/>
    <w:rsid w:val="00E36BAD"/>
    <w:rsid w:val="00E37F4A"/>
    <w:rsid w:val="00E41019"/>
    <w:rsid w:val="00E438ED"/>
    <w:rsid w:val="00E66EA2"/>
    <w:rsid w:val="00E709B1"/>
    <w:rsid w:val="00E72D83"/>
    <w:rsid w:val="00E75E00"/>
    <w:rsid w:val="00E86B3C"/>
    <w:rsid w:val="00EA21D9"/>
    <w:rsid w:val="00EB5607"/>
    <w:rsid w:val="00EB5BF4"/>
    <w:rsid w:val="00EC1E17"/>
    <w:rsid w:val="00EC6944"/>
    <w:rsid w:val="00EE315A"/>
    <w:rsid w:val="00F2219C"/>
    <w:rsid w:val="00F31CC0"/>
    <w:rsid w:val="00F362DC"/>
    <w:rsid w:val="00F36499"/>
    <w:rsid w:val="00F60067"/>
    <w:rsid w:val="00F708FA"/>
    <w:rsid w:val="00F73A91"/>
    <w:rsid w:val="00F83844"/>
    <w:rsid w:val="00F83B65"/>
    <w:rsid w:val="00F91D4F"/>
    <w:rsid w:val="00FA583B"/>
    <w:rsid w:val="00FC368F"/>
    <w:rsid w:val="00FC5FAD"/>
    <w:rsid w:val="00FD5AFB"/>
    <w:rsid w:val="00FE1448"/>
    <w:rsid w:val="00FE729A"/>
    <w:rsid w:val="00FE79AB"/>
    <w:rsid w:val="00FF5D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83486"/>
  <w15:chartTrackingRefBased/>
  <w15:docId w15:val="{F8120AE8-2D0F-486A-8A3C-52E13805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ADB"/>
  </w:style>
  <w:style w:type="paragraph" w:styleId="Heading1">
    <w:name w:val="heading 1"/>
    <w:basedOn w:val="Normal"/>
    <w:next w:val="Normal"/>
    <w:link w:val="Heading1Char"/>
    <w:uiPriority w:val="9"/>
    <w:qFormat/>
    <w:rsid w:val="003A70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B1A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A7E"/>
  </w:style>
  <w:style w:type="paragraph" w:styleId="Footer">
    <w:name w:val="footer"/>
    <w:basedOn w:val="Normal"/>
    <w:link w:val="FooterChar"/>
    <w:uiPriority w:val="99"/>
    <w:unhideWhenUsed/>
    <w:rsid w:val="008B1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A7E"/>
  </w:style>
  <w:style w:type="character" w:styleId="Hyperlink">
    <w:name w:val="Hyperlink"/>
    <w:basedOn w:val="DefaultParagraphFont"/>
    <w:uiPriority w:val="99"/>
    <w:unhideWhenUsed/>
    <w:rsid w:val="008B1A7E"/>
    <w:rPr>
      <w:color w:val="0563C1" w:themeColor="hyperlink"/>
      <w:u w:val="single"/>
    </w:rPr>
  </w:style>
  <w:style w:type="character" w:customStyle="1" w:styleId="Heading3Char">
    <w:name w:val="Heading 3 Char"/>
    <w:basedOn w:val="DefaultParagraphFont"/>
    <w:link w:val="Heading3"/>
    <w:uiPriority w:val="9"/>
    <w:rsid w:val="008B1A7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A701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A7016"/>
    <w:pPr>
      <w:outlineLvl w:val="9"/>
    </w:pPr>
    <w:rPr>
      <w:lang w:val="en-US"/>
    </w:rPr>
  </w:style>
  <w:style w:type="paragraph" w:styleId="TOC3">
    <w:name w:val="toc 3"/>
    <w:basedOn w:val="Normal"/>
    <w:next w:val="Normal"/>
    <w:autoRedefine/>
    <w:uiPriority w:val="39"/>
    <w:unhideWhenUsed/>
    <w:rsid w:val="0065590B"/>
    <w:pPr>
      <w:tabs>
        <w:tab w:val="left" w:pos="880"/>
        <w:tab w:val="right" w:leader="dot" w:pos="9016"/>
      </w:tabs>
      <w:spacing w:after="100"/>
    </w:pPr>
  </w:style>
  <w:style w:type="paragraph" w:styleId="TOC1">
    <w:name w:val="toc 1"/>
    <w:basedOn w:val="Normal"/>
    <w:next w:val="Normal"/>
    <w:autoRedefine/>
    <w:uiPriority w:val="39"/>
    <w:unhideWhenUsed/>
    <w:rsid w:val="0027172F"/>
    <w:pPr>
      <w:tabs>
        <w:tab w:val="left" w:pos="660"/>
        <w:tab w:val="right" w:leader="dot" w:pos="9016"/>
      </w:tabs>
      <w:spacing w:after="100"/>
    </w:pPr>
  </w:style>
  <w:style w:type="paragraph" w:styleId="TOC2">
    <w:name w:val="toc 2"/>
    <w:basedOn w:val="Normal"/>
    <w:next w:val="Normal"/>
    <w:autoRedefine/>
    <w:uiPriority w:val="39"/>
    <w:unhideWhenUsed/>
    <w:rsid w:val="003A7016"/>
    <w:pPr>
      <w:spacing w:after="100"/>
      <w:ind w:left="220"/>
    </w:pPr>
    <w:rPr>
      <w:rFonts w:eastAsiaTheme="minorEastAsia" w:cs="Times New Roman"/>
      <w:lang w:val="en-US"/>
    </w:rPr>
  </w:style>
  <w:style w:type="paragraph" w:styleId="BalloonText">
    <w:name w:val="Balloon Text"/>
    <w:basedOn w:val="Normal"/>
    <w:link w:val="BalloonTextChar"/>
    <w:uiPriority w:val="99"/>
    <w:semiHidden/>
    <w:unhideWhenUsed/>
    <w:rsid w:val="002A4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EC0"/>
    <w:rPr>
      <w:rFonts w:ascii="Segoe UI" w:hAnsi="Segoe UI" w:cs="Segoe UI"/>
      <w:sz w:val="18"/>
      <w:szCs w:val="18"/>
    </w:rPr>
  </w:style>
  <w:style w:type="paragraph" w:styleId="ListParagraph">
    <w:name w:val="List Paragraph"/>
    <w:basedOn w:val="Normal"/>
    <w:uiPriority w:val="34"/>
    <w:qFormat/>
    <w:rsid w:val="004D332A"/>
    <w:pPr>
      <w:ind w:left="720"/>
      <w:contextualSpacing/>
    </w:pPr>
  </w:style>
  <w:style w:type="character" w:styleId="CommentReference">
    <w:name w:val="annotation reference"/>
    <w:basedOn w:val="DefaultParagraphFont"/>
    <w:uiPriority w:val="99"/>
    <w:semiHidden/>
    <w:unhideWhenUsed/>
    <w:rsid w:val="002F26A5"/>
    <w:rPr>
      <w:sz w:val="16"/>
      <w:szCs w:val="16"/>
    </w:rPr>
  </w:style>
  <w:style w:type="paragraph" w:styleId="CommentText">
    <w:name w:val="annotation text"/>
    <w:basedOn w:val="Normal"/>
    <w:link w:val="CommentTextChar"/>
    <w:uiPriority w:val="99"/>
    <w:unhideWhenUsed/>
    <w:rsid w:val="002F26A5"/>
    <w:pPr>
      <w:spacing w:line="240" w:lineRule="auto"/>
    </w:pPr>
    <w:rPr>
      <w:sz w:val="20"/>
      <w:szCs w:val="20"/>
    </w:rPr>
  </w:style>
  <w:style w:type="character" w:customStyle="1" w:styleId="CommentTextChar">
    <w:name w:val="Comment Text Char"/>
    <w:basedOn w:val="DefaultParagraphFont"/>
    <w:link w:val="CommentText"/>
    <w:uiPriority w:val="99"/>
    <w:rsid w:val="002F26A5"/>
    <w:rPr>
      <w:sz w:val="20"/>
      <w:szCs w:val="20"/>
    </w:rPr>
  </w:style>
  <w:style w:type="paragraph" w:styleId="CommentSubject">
    <w:name w:val="annotation subject"/>
    <w:basedOn w:val="CommentText"/>
    <w:next w:val="CommentText"/>
    <w:link w:val="CommentSubjectChar"/>
    <w:uiPriority w:val="99"/>
    <w:semiHidden/>
    <w:unhideWhenUsed/>
    <w:rsid w:val="002F26A5"/>
    <w:rPr>
      <w:b/>
      <w:bCs/>
    </w:rPr>
  </w:style>
  <w:style w:type="character" w:customStyle="1" w:styleId="CommentSubjectChar">
    <w:name w:val="Comment Subject Char"/>
    <w:basedOn w:val="CommentTextChar"/>
    <w:link w:val="CommentSubject"/>
    <w:uiPriority w:val="99"/>
    <w:semiHidden/>
    <w:rsid w:val="002F26A5"/>
    <w:rPr>
      <w:b/>
      <w:bCs/>
      <w:sz w:val="20"/>
      <w:szCs w:val="20"/>
    </w:rPr>
  </w:style>
  <w:style w:type="paragraph" w:styleId="Revision">
    <w:name w:val="Revision"/>
    <w:hidden/>
    <w:uiPriority w:val="99"/>
    <w:semiHidden/>
    <w:rsid w:val="00B35D68"/>
    <w:pPr>
      <w:spacing w:after="0" w:line="240" w:lineRule="auto"/>
    </w:pPr>
  </w:style>
  <w:style w:type="paragraph" w:styleId="FootnoteText">
    <w:name w:val="footnote text"/>
    <w:basedOn w:val="Normal"/>
    <w:link w:val="FootnoteTextChar"/>
    <w:uiPriority w:val="99"/>
    <w:semiHidden/>
    <w:unhideWhenUsed/>
    <w:rsid w:val="00A80B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B5D"/>
    <w:rPr>
      <w:sz w:val="20"/>
      <w:szCs w:val="20"/>
    </w:rPr>
  </w:style>
  <w:style w:type="character" w:styleId="FootnoteReference">
    <w:name w:val="footnote reference"/>
    <w:basedOn w:val="DefaultParagraphFont"/>
    <w:uiPriority w:val="99"/>
    <w:semiHidden/>
    <w:unhideWhenUsed/>
    <w:rsid w:val="00A80B5D"/>
    <w:rPr>
      <w:vertAlign w:val="superscript"/>
    </w:rPr>
  </w:style>
  <w:style w:type="paragraph" w:styleId="EndnoteText">
    <w:name w:val="endnote text"/>
    <w:basedOn w:val="Normal"/>
    <w:link w:val="EndnoteTextChar"/>
    <w:uiPriority w:val="99"/>
    <w:semiHidden/>
    <w:unhideWhenUsed/>
    <w:rsid w:val="00A80B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0B5D"/>
    <w:rPr>
      <w:sz w:val="20"/>
      <w:szCs w:val="20"/>
    </w:rPr>
  </w:style>
  <w:style w:type="character" w:styleId="EndnoteReference">
    <w:name w:val="endnote reference"/>
    <w:basedOn w:val="DefaultParagraphFont"/>
    <w:uiPriority w:val="99"/>
    <w:semiHidden/>
    <w:unhideWhenUsed/>
    <w:rsid w:val="00A80B5D"/>
    <w:rPr>
      <w:vertAlign w:val="superscript"/>
    </w:rPr>
  </w:style>
  <w:style w:type="paragraph" w:customStyle="1" w:styleId="Default">
    <w:name w:val="Default"/>
    <w:rsid w:val="00D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42DA3"/>
    <w:rPr>
      <w:color w:val="954F72" w:themeColor="followedHyperlink"/>
      <w:u w:val="single"/>
    </w:rPr>
  </w:style>
  <w:style w:type="character" w:styleId="UnresolvedMention">
    <w:name w:val="Unresolved Mention"/>
    <w:basedOn w:val="DefaultParagraphFont"/>
    <w:uiPriority w:val="99"/>
    <w:semiHidden/>
    <w:unhideWhenUsed/>
    <w:rsid w:val="00AD493F"/>
    <w:rPr>
      <w:color w:val="605E5C"/>
      <w:shd w:val="clear" w:color="auto" w:fill="E1DFDD"/>
    </w:rPr>
  </w:style>
  <w:style w:type="table" w:styleId="TableGrid">
    <w:name w:val="Table Grid"/>
    <w:basedOn w:val="TableNormal"/>
    <w:uiPriority w:val="39"/>
    <w:rsid w:val="00DC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07314">
      <w:bodyDiv w:val="1"/>
      <w:marLeft w:val="0"/>
      <w:marRight w:val="0"/>
      <w:marTop w:val="0"/>
      <w:marBottom w:val="0"/>
      <w:divBdr>
        <w:top w:val="none" w:sz="0" w:space="0" w:color="auto"/>
        <w:left w:val="none" w:sz="0" w:space="0" w:color="auto"/>
        <w:bottom w:val="none" w:sz="0" w:space="0" w:color="auto"/>
        <w:right w:val="none" w:sz="0" w:space="0" w:color="auto"/>
      </w:divBdr>
    </w:div>
    <w:div w:id="1157303059">
      <w:bodyDiv w:val="1"/>
      <w:marLeft w:val="0"/>
      <w:marRight w:val="0"/>
      <w:marTop w:val="0"/>
      <w:marBottom w:val="0"/>
      <w:divBdr>
        <w:top w:val="none" w:sz="0" w:space="0" w:color="auto"/>
        <w:left w:val="none" w:sz="0" w:space="0" w:color="auto"/>
        <w:bottom w:val="none" w:sz="0" w:space="0" w:color="auto"/>
        <w:right w:val="none" w:sz="0" w:space="0" w:color="auto"/>
      </w:divBdr>
    </w:div>
    <w:div w:id="1319311820">
      <w:bodyDiv w:val="1"/>
      <w:marLeft w:val="0"/>
      <w:marRight w:val="0"/>
      <w:marTop w:val="0"/>
      <w:marBottom w:val="0"/>
      <w:divBdr>
        <w:top w:val="none" w:sz="0" w:space="0" w:color="auto"/>
        <w:left w:val="none" w:sz="0" w:space="0" w:color="auto"/>
        <w:bottom w:val="none" w:sz="0" w:space="0" w:color="auto"/>
        <w:right w:val="none" w:sz="0" w:space="0" w:color="auto"/>
      </w:divBdr>
    </w:div>
    <w:div w:id="13662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hd.nsw.gov.au/rpa/research/eConsent.html" TargetMode="External"/><Relationship Id="rId18" Type="http://schemas.openxmlformats.org/officeDocument/2006/relationships/comments" Target="comments.xml"/><Relationship Id="rId26" Type="http://schemas.openxmlformats.org/officeDocument/2006/relationships/hyperlink" Target="http://www.nhmrc.gov.au/guidelines/publications/r39" TargetMode="External"/><Relationship Id="rId3" Type="http://schemas.openxmlformats.org/officeDocument/2006/relationships/styles" Target="styles.xml"/><Relationship Id="rId21" Type="http://schemas.microsoft.com/office/2018/08/relationships/commentsExtensible" Target="commentsExtensible.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hmrc.gov.au/about-us/publications/national-statement-ethical-conduct-human-research-2023" TargetMode="External"/><Relationship Id="rId17" Type="http://schemas.openxmlformats.org/officeDocument/2006/relationships/hyperlink" Target="https://www.nhmrc.gov.au/about-us/publications/national-statement-ethical-conduct-human-research-2023" TargetMode="External"/><Relationship Id="rId25" Type="http://schemas.openxmlformats.org/officeDocument/2006/relationships/hyperlink" Target="https://www.nhmrc.gov.au/sites/default/files/documents/attachments/Management-of-Data-and-Information-in-Research.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hmrc.gov.au/about-us/publications/national-statement-ethical-conduct-human-research-2023" TargetMode="External"/><Relationship Id="rId20" Type="http://schemas.microsoft.com/office/2016/09/relationships/commentsIds" Target="commentsIds.xml"/><Relationship Id="rId29" Type="http://schemas.openxmlformats.org/officeDocument/2006/relationships/hyperlink" Target="https://www.nhmrc.gov.au/about-us/publications/national-statement-ethical-conduct-human-research-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hd.nsw.gov.au/RPA/research%5Ccontent/pdf/Social_Media_Plan_Template-v4-final.zip" TargetMode="External"/><Relationship Id="rId24" Type="http://schemas.openxmlformats.org/officeDocument/2006/relationships/hyperlink" Target="mailto:researchgovernance@ramsay.com.au"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hmrc.gov.au/about-us/publications/national-statement-ethical-conduct-human-research-2023" TargetMode="External"/><Relationship Id="rId23" Type="http://schemas.openxmlformats.org/officeDocument/2006/relationships/hyperlink" Target="https://www.aihw.gov.au/about-us/committees/aihw-ethics-committee" TargetMode="External"/><Relationship Id="rId28" Type="http://schemas.openxmlformats.org/officeDocument/2006/relationships/hyperlink" Target="https://www.nhmrc.gov.au/about-us/publications/national-statement-ethical-conduct-human-research-2023" TargetMode="External"/><Relationship Id="rId36" Type="http://schemas.openxmlformats.org/officeDocument/2006/relationships/theme" Target="theme/theme1.xml"/><Relationship Id="rId10" Type="http://schemas.openxmlformats.org/officeDocument/2006/relationships/hyperlink" Target="https://www.tga.gov.au/publication/note-guidance-good-clinical-practice-july-2000" TargetMode="External"/><Relationship Id="rId19" Type="http://schemas.microsoft.com/office/2011/relationships/commentsExtended" Target="commentsExtended.xml"/><Relationship Id="rId31" Type="http://schemas.openxmlformats.org/officeDocument/2006/relationships/hyperlink" Target="https://www.nhmrc.gov.au/file/14358/download?token=jrA-2qrR" TargetMode="External"/><Relationship Id="rId4" Type="http://schemas.openxmlformats.org/officeDocument/2006/relationships/settings" Target="settings.xml"/><Relationship Id="rId9" Type="http://schemas.openxmlformats.org/officeDocument/2006/relationships/hyperlink" Target="https://www.nhmrc.gov.au/about-us/publications/national-statement-ethical-conduct-human-research-2023" TargetMode="External"/><Relationship Id="rId14" Type="http://schemas.openxmlformats.org/officeDocument/2006/relationships/hyperlink" Target="https://www.nhmrc.gov.au/about-us/publications/national-statement-ethical-conduct-human-research-2007-updated-2018" TargetMode="External"/><Relationship Id="rId22" Type="http://schemas.openxmlformats.org/officeDocument/2006/relationships/hyperlink" Target="https://www.slhd.nsw.gov.au/rpa/research/forms.html" TargetMode="External"/><Relationship Id="rId27" Type="http://schemas.openxmlformats.org/officeDocument/2006/relationships/hyperlink" Target="http://www.tga.gov.au/industry/clinical-trials-note-ich13595.htm" TargetMode="External"/><Relationship Id="rId30" Type="http://schemas.openxmlformats.org/officeDocument/2006/relationships/hyperlink" Target="https://www.nhmrc.gov.au/file/14503/download?token=YtUTSjW4" TargetMode="External"/><Relationship Id="rId35" Type="http://schemas.microsoft.com/office/2011/relationships/people" Target="people.xml"/><Relationship Id="rId8" Type="http://schemas.openxmlformats.org/officeDocument/2006/relationships/hyperlink" Target="https://www.slhd.nsw.gov.au/concord/ethics/fo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353D4-75E5-4322-9108-D9B3F023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3812</Words>
  <Characters>21732</Characters>
  <Application>Microsoft Office Word</Application>
  <DocSecurity>4</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SWSLHD &amp; SLHD</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Ali</dc:creator>
  <cp:keywords/>
  <dc:description/>
  <cp:lastModifiedBy>Silk, Leslie</cp:lastModifiedBy>
  <cp:revision>2</cp:revision>
  <dcterms:created xsi:type="dcterms:W3CDTF">2025-01-19T01:28:00Z</dcterms:created>
  <dcterms:modified xsi:type="dcterms:W3CDTF">2025-01-19T01:28:00Z</dcterms:modified>
</cp:coreProperties>
</file>